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6390" w14:textId="2A0D0F1C" w:rsidR="004A198E" w:rsidRDefault="004A198E" w:rsidP="00ED210B">
      <w:pPr>
        <w:spacing w:line="276" w:lineRule="auto"/>
      </w:pPr>
    </w:p>
    <w:p w14:paraId="6F675909" w14:textId="77777777" w:rsidR="007C0514" w:rsidRDefault="007C0514" w:rsidP="00ED210B">
      <w:pPr>
        <w:spacing w:line="276" w:lineRule="auto"/>
        <w:jc w:val="both"/>
      </w:pPr>
    </w:p>
    <w:p w14:paraId="6ACF98AA" w14:textId="77777777" w:rsidR="008C6F14" w:rsidRPr="009F37AC" w:rsidRDefault="007C0514" w:rsidP="00ED210B">
      <w:pPr>
        <w:spacing w:line="276" w:lineRule="auto"/>
        <w:jc w:val="center"/>
        <w:rPr>
          <w:b/>
          <w:sz w:val="26"/>
          <w:szCs w:val="26"/>
        </w:rPr>
      </w:pPr>
      <w:r w:rsidRPr="009F37AC">
        <w:rPr>
          <w:b/>
          <w:sz w:val="26"/>
          <w:szCs w:val="26"/>
        </w:rPr>
        <w:t>O G Ł O S Z E N I E    O T W A R T E G O    K O N K U R S U    OF E R T</w:t>
      </w:r>
    </w:p>
    <w:p w14:paraId="3920AF43" w14:textId="01064A40" w:rsidR="008C6F14" w:rsidRDefault="008C6F14" w:rsidP="00ED210B">
      <w:pPr>
        <w:spacing w:line="276" w:lineRule="auto"/>
        <w:jc w:val="center"/>
        <w:rPr>
          <w:sz w:val="26"/>
          <w:szCs w:val="26"/>
          <w:highlight w:val="yellow"/>
        </w:rPr>
      </w:pPr>
    </w:p>
    <w:p w14:paraId="695B1712" w14:textId="77777777" w:rsidR="009F37AC" w:rsidRPr="009F37AC" w:rsidRDefault="009F37AC" w:rsidP="00ED210B">
      <w:pPr>
        <w:spacing w:line="276" w:lineRule="auto"/>
        <w:jc w:val="center"/>
        <w:rPr>
          <w:sz w:val="26"/>
          <w:szCs w:val="26"/>
        </w:rPr>
      </w:pPr>
    </w:p>
    <w:p w14:paraId="35F080C5" w14:textId="77777777" w:rsidR="008C6F14" w:rsidRPr="009F37AC" w:rsidRDefault="008C6F14" w:rsidP="00ED210B">
      <w:pPr>
        <w:spacing w:line="276" w:lineRule="auto"/>
        <w:jc w:val="center"/>
        <w:rPr>
          <w:b/>
        </w:rPr>
      </w:pPr>
      <w:r w:rsidRPr="009F37AC">
        <w:rPr>
          <w:b/>
        </w:rPr>
        <w:t>ZARZĄD POWIATU SZAMOTULSKIEGO</w:t>
      </w:r>
    </w:p>
    <w:p w14:paraId="6688E0D4" w14:textId="77777777" w:rsidR="008C6F14" w:rsidRPr="008D681E" w:rsidRDefault="008C6F14" w:rsidP="00ED210B">
      <w:pPr>
        <w:spacing w:line="276" w:lineRule="auto"/>
        <w:jc w:val="both"/>
        <w:rPr>
          <w:highlight w:val="yellow"/>
        </w:rPr>
      </w:pPr>
    </w:p>
    <w:p w14:paraId="2C2607FF" w14:textId="560C6455" w:rsidR="007F41FF" w:rsidRPr="009F37AC" w:rsidRDefault="00315B8E" w:rsidP="00ED210B">
      <w:pPr>
        <w:spacing w:line="276" w:lineRule="auto"/>
        <w:jc w:val="center"/>
        <w:rPr>
          <w:b/>
        </w:rPr>
      </w:pPr>
      <w:r w:rsidRPr="009F37AC">
        <w:rPr>
          <w:b/>
        </w:rPr>
        <w:t>o</w:t>
      </w:r>
      <w:r w:rsidR="007F41FF" w:rsidRPr="009F37AC">
        <w:rPr>
          <w:b/>
        </w:rPr>
        <w:t xml:space="preserve">głasza otwarty konkurs ofert dla organizacji pozarządowych oraz podmiotów określonych w art. 3 ust. 3 ustawy o działalności pożytku publicznego </w:t>
      </w:r>
      <w:r w:rsidRPr="009F37AC">
        <w:rPr>
          <w:b/>
        </w:rPr>
        <w:br/>
      </w:r>
      <w:r w:rsidR="007F41FF" w:rsidRPr="009F37AC">
        <w:rPr>
          <w:b/>
        </w:rPr>
        <w:t>i o wolontariacie</w:t>
      </w:r>
      <w:r w:rsidR="00603B23" w:rsidRPr="009F37AC">
        <w:rPr>
          <w:b/>
        </w:rPr>
        <w:t xml:space="preserve"> (</w:t>
      </w:r>
      <w:proofErr w:type="spellStart"/>
      <w:r w:rsidR="00B940B3" w:rsidRPr="009F37AC">
        <w:rPr>
          <w:b/>
        </w:rPr>
        <w:t>t.j</w:t>
      </w:r>
      <w:proofErr w:type="spellEnd"/>
      <w:r w:rsidR="00B940B3" w:rsidRPr="009F37AC">
        <w:rPr>
          <w:b/>
        </w:rPr>
        <w:t xml:space="preserve">. </w:t>
      </w:r>
      <w:r w:rsidR="008D681E" w:rsidRPr="009F37AC">
        <w:rPr>
          <w:b/>
        </w:rPr>
        <w:t xml:space="preserve">Dz. U. z 2020 r. poz. 1057 z </w:t>
      </w:r>
      <w:proofErr w:type="spellStart"/>
      <w:r w:rsidR="008D681E" w:rsidRPr="009F37AC">
        <w:rPr>
          <w:b/>
        </w:rPr>
        <w:t>późn</w:t>
      </w:r>
      <w:proofErr w:type="spellEnd"/>
      <w:r w:rsidR="008D681E" w:rsidRPr="009F37AC">
        <w:rPr>
          <w:b/>
        </w:rPr>
        <w:t xml:space="preserve">. zm.) </w:t>
      </w:r>
      <w:r w:rsidR="00434BD9" w:rsidRPr="009F37AC">
        <w:rPr>
          <w:b/>
        </w:rPr>
        <w:t xml:space="preserve">na realizację zadań </w:t>
      </w:r>
      <w:r w:rsidRPr="009F37AC">
        <w:rPr>
          <w:b/>
        </w:rPr>
        <w:br/>
      </w:r>
      <w:r w:rsidR="00434BD9" w:rsidRPr="009F37AC">
        <w:rPr>
          <w:b/>
        </w:rPr>
        <w:t>w 202</w:t>
      </w:r>
      <w:r w:rsidR="008D681E" w:rsidRPr="009F37AC">
        <w:rPr>
          <w:b/>
        </w:rPr>
        <w:t>2</w:t>
      </w:r>
      <w:r w:rsidR="00434BD9" w:rsidRPr="009F37AC">
        <w:rPr>
          <w:b/>
        </w:rPr>
        <w:t xml:space="preserve"> roku w zakresie</w:t>
      </w:r>
      <w:r w:rsidR="00564896" w:rsidRPr="009F37AC">
        <w:rPr>
          <w:b/>
        </w:rPr>
        <w:t>:</w:t>
      </w:r>
      <w:r w:rsidR="00434BD9" w:rsidRPr="009F37AC">
        <w:rPr>
          <w:b/>
        </w:rPr>
        <w:t xml:space="preserve"> </w:t>
      </w:r>
    </w:p>
    <w:p w14:paraId="0B08224B" w14:textId="77777777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>kultury fizycznej i sportu,</w:t>
      </w:r>
    </w:p>
    <w:p w14:paraId="0D1491BB" w14:textId="77777777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>kultury, sztuki i ochrony dóbr kultury i dziedzictwa narodowego,</w:t>
      </w:r>
    </w:p>
    <w:p w14:paraId="7AF4CA6A" w14:textId="77777777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 xml:space="preserve">krajoznawstwa oraz wypoczynku dzieci i młodzieży, </w:t>
      </w:r>
    </w:p>
    <w:p w14:paraId="2706658B" w14:textId="77777777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>oświaty dorosłych,</w:t>
      </w:r>
    </w:p>
    <w:p w14:paraId="4918B652" w14:textId="77777777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>pomocy społecznej,</w:t>
      </w:r>
    </w:p>
    <w:p w14:paraId="3471E77F" w14:textId="32D24E75" w:rsidR="00564896" w:rsidRPr="009F37AC" w:rsidRDefault="00564896" w:rsidP="00564896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9F37AC">
        <w:rPr>
          <w:b/>
        </w:rPr>
        <w:t>profilaktyki i ochrony zdrowia.</w:t>
      </w:r>
    </w:p>
    <w:p w14:paraId="4A0D9974" w14:textId="77777777" w:rsidR="007F41FF" w:rsidRDefault="007F41FF" w:rsidP="00ED210B">
      <w:pPr>
        <w:spacing w:line="276" w:lineRule="auto"/>
        <w:jc w:val="both"/>
        <w:rPr>
          <w:sz w:val="26"/>
          <w:szCs w:val="26"/>
        </w:rPr>
      </w:pPr>
    </w:p>
    <w:p w14:paraId="06C4CC7D" w14:textId="77777777" w:rsidR="007F41FF" w:rsidRPr="009F37AC" w:rsidRDefault="00603B23" w:rsidP="00ED210B">
      <w:pPr>
        <w:spacing w:line="276" w:lineRule="auto"/>
        <w:jc w:val="both"/>
        <w:rPr>
          <w:b/>
          <w:u w:val="single"/>
        </w:rPr>
      </w:pPr>
      <w:r w:rsidRPr="009F37AC">
        <w:rPr>
          <w:b/>
          <w:u w:val="single"/>
        </w:rPr>
        <w:t>I. Podstawa prawna konkursu:</w:t>
      </w:r>
    </w:p>
    <w:p w14:paraId="00B8460D" w14:textId="5EEA7CF8" w:rsidR="00B940B3" w:rsidRPr="009F37AC" w:rsidRDefault="00B940B3" w:rsidP="00ED210B">
      <w:pPr>
        <w:pStyle w:val="Akapitzlist"/>
        <w:numPr>
          <w:ilvl w:val="0"/>
          <w:numId w:val="22"/>
        </w:numPr>
        <w:spacing w:line="276" w:lineRule="auto"/>
        <w:jc w:val="both"/>
      </w:pPr>
      <w:r w:rsidRPr="009F37AC">
        <w:t xml:space="preserve">Art. 13 ust. 2 ustawy z dnia 24 kwietnia 2003 r. o działalności pożytku publicznego </w:t>
      </w:r>
      <w:r w:rsidRPr="009F37AC">
        <w:br/>
        <w:t>i o wolontariacie (</w:t>
      </w:r>
      <w:proofErr w:type="spellStart"/>
      <w:r w:rsidRPr="009F37AC">
        <w:t>t.j</w:t>
      </w:r>
      <w:proofErr w:type="spellEnd"/>
      <w:r w:rsidRPr="009F37AC">
        <w:t xml:space="preserve">. </w:t>
      </w:r>
      <w:r w:rsidR="008D681E" w:rsidRPr="009F37AC">
        <w:t xml:space="preserve">Dz. U. z 2020 r. poz. 1057 z </w:t>
      </w:r>
      <w:proofErr w:type="spellStart"/>
      <w:r w:rsidR="008D681E" w:rsidRPr="009F37AC">
        <w:t>późn</w:t>
      </w:r>
      <w:proofErr w:type="spellEnd"/>
      <w:r w:rsidR="008D681E" w:rsidRPr="009F37AC">
        <w:t>. zm.</w:t>
      </w:r>
      <w:r w:rsidRPr="009F37AC">
        <w:t>).</w:t>
      </w:r>
    </w:p>
    <w:p w14:paraId="38640DC1" w14:textId="77777777" w:rsidR="00B940B3" w:rsidRPr="009F37AC" w:rsidRDefault="00B940B3" w:rsidP="00ED210B">
      <w:pPr>
        <w:pStyle w:val="Akapitzlist"/>
        <w:numPr>
          <w:ilvl w:val="0"/>
          <w:numId w:val="22"/>
        </w:numPr>
        <w:spacing w:line="276" w:lineRule="auto"/>
        <w:jc w:val="both"/>
      </w:pPr>
      <w:r w:rsidRPr="009F37AC">
        <w:t xml:space="preserve">Rozporządzenie Przewodniczącego Komitetu do spraw Pożytku Publicznego </w:t>
      </w:r>
      <w:r w:rsidRPr="009F37AC">
        <w:br/>
        <w:t>z dnia 24 października 2018 r. w sprawie wzorów ofert i ramowych wzorów umów dotyczących realizacji zadań publicznych oraz wzorów sprawozdań z wykonania tych zadań (Dz. U. poz. 2057).</w:t>
      </w:r>
    </w:p>
    <w:p w14:paraId="71708552" w14:textId="52445CDE" w:rsidR="00B940B3" w:rsidRPr="009F37AC" w:rsidRDefault="00B940B3" w:rsidP="00ED210B">
      <w:pPr>
        <w:pStyle w:val="Akapitzlist"/>
        <w:numPr>
          <w:ilvl w:val="0"/>
          <w:numId w:val="22"/>
        </w:numPr>
        <w:spacing w:line="276" w:lineRule="auto"/>
        <w:jc w:val="both"/>
      </w:pPr>
      <w:r w:rsidRPr="009F37AC">
        <w:t xml:space="preserve">Uchwała nr </w:t>
      </w:r>
      <w:r w:rsidR="00564896" w:rsidRPr="009F37AC">
        <w:t>XXVIII/221</w:t>
      </w:r>
      <w:r w:rsidRPr="009F37AC">
        <w:t>/202</w:t>
      </w:r>
      <w:r w:rsidR="00173A12" w:rsidRPr="009F37AC">
        <w:t xml:space="preserve">1 </w:t>
      </w:r>
      <w:r w:rsidRPr="009F37AC">
        <w:t>Rady Powiatu Szamotulskiego z dnia 25 listopada 202</w:t>
      </w:r>
      <w:r w:rsidR="008D681E" w:rsidRPr="009F37AC">
        <w:t>1</w:t>
      </w:r>
      <w:r w:rsidRPr="009F37AC">
        <w:t xml:space="preserve">r. w sprawie </w:t>
      </w:r>
      <w:r w:rsidR="00173A12" w:rsidRPr="009F37AC">
        <w:t>„Rocznego Program Współpracy Powiatu Szamotulskiego z organizacjami pozarządowymi oraz podmiotami o których mowa w art. 3 ust. 3 ustawy o działalności pożytku publicznego i o wolontariacie na 2022 rok”.</w:t>
      </w:r>
    </w:p>
    <w:p w14:paraId="6E456E79" w14:textId="77777777" w:rsidR="00434BD9" w:rsidRPr="003A13C4" w:rsidRDefault="00434BD9" w:rsidP="00ED210B">
      <w:pPr>
        <w:spacing w:line="276" w:lineRule="auto"/>
        <w:jc w:val="both"/>
      </w:pPr>
    </w:p>
    <w:p w14:paraId="78AC1310" w14:textId="2AB01C2A" w:rsidR="00C22A08" w:rsidRPr="003A3BC0" w:rsidRDefault="00885EBE" w:rsidP="00ED210B">
      <w:pPr>
        <w:spacing w:line="276" w:lineRule="auto"/>
        <w:jc w:val="both"/>
        <w:rPr>
          <w:b/>
          <w:u w:val="single"/>
        </w:rPr>
      </w:pPr>
      <w:r w:rsidRPr="003A3BC0">
        <w:rPr>
          <w:b/>
          <w:u w:val="single"/>
        </w:rPr>
        <w:t>II. Rodzaj</w:t>
      </w:r>
      <w:r w:rsidR="00A54F8B" w:rsidRPr="003A3BC0">
        <w:rPr>
          <w:b/>
          <w:u w:val="single"/>
        </w:rPr>
        <w:t>e</w:t>
      </w:r>
      <w:r w:rsidRPr="003A3BC0">
        <w:rPr>
          <w:b/>
          <w:u w:val="single"/>
        </w:rPr>
        <w:t xml:space="preserve"> </w:t>
      </w:r>
      <w:r w:rsidR="00A54F8B" w:rsidRPr="003A3BC0">
        <w:rPr>
          <w:b/>
          <w:u w:val="single"/>
        </w:rPr>
        <w:t>i opis zadań publicznych przeznaczonych do realizacji</w:t>
      </w:r>
      <w:r w:rsidRPr="003A3BC0">
        <w:rPr>
          <w:b/>
          <w:u w:val="single"/>
        </w:rPr>
        <w:t>:</w:t>
      </w:r>
    </w:p>
    <w:p w14:paraId="4135396B" w14:textId="4DF29E47" w:rsidR="00A54F8B" w:rsidRPr="003A3BC0" w:rsidRDefault="00A54F8B" w:rsidP="00ED210B">
      <w:pPr>
        <w:spacing w:line="276" w:lineRule="auto"/>
        <w:jc w:val="both"/>
        <w:rPr>
          <w:b/>
        </w:rPr>
      </w:pPr>
      <w:r w:rsidRPr="003A3BC0">
        <w:rPr>
          <w:b/>
        </w:rPr>
        <w:t>Zadanie 1:</w:t>
      </w:r>
    </w:p>
    <w:p w14:paraId="6FAEF311" w14:textId="220DD5A1" w:rsidR="00A54F8B" w:rsidRPr="003A3BC0" w:rsidRDefault="00A54F8B" w:rsidP="00ED210B">
      <w:pPr>
        <w:spacing w:line="276" w:lineRule="auto"/>
        <w:jc w:val="both"/>
        <w:rPr>
          <w:b/>
        </w:rPr>
      </w:pPr>
      <w:r w:rsidRPr="003A3BC0">
        <w:rPr>
          <w:b/>
        </w:rPr>
        <w:t>Kultura fizyczna i sport:</w:t>
      </w:r>
    </w:p>
    <w:p w14:paraId="7C64376F" w14:textId="67B96153" w:rsidR="003C2E26" w:rsidRPr="003A3BC0" w:rsidRDefault="00CD2C19" w:rsidP="00ED210B">
      <w:pPr>
        <w:pStyle w:val="Akapitzlist"/>
        <w:numPr>
          <w:ilvl w:val="0"/>
          <w:numId w:val="23"/>
        </w:numPr>
        <w:spacing w:line="276" w:lineRule="auto"/>
        <w:jc w:val="both"/>
      </w:pPr>
      <w:r w:rsidRPr="003A3BC0">
        <w:t xml:space="preserve">Prowadzenie </w:t>
      </w:r>
      <w:r w:rsidR="00896C21" w:rsidRPr="003A3BC0">
        <w:t xml:space="preserve">i wspieranie </w:t>
      </w:r>
      <w:r w:rsidRPr="003A3BC0">
        <w:t>powiatowego systemu współzawodnictwa sportowego.</w:t>
      </w:r>
    </w:p>
    <w:p w14:paraId="75652992" w14:textId="4F579E80" w:rsidR="00896C21" w:rsidRPr="003A3BC0" w:rsidRDefault="00896C21" w:rsidP="00ED210B">
      <w:pPr>
        <w:pStyle w:val="Akapitzlist"/>
        <w:numPr>
          <w:ilvl w:val="0"/>
          <w:numId w:val="23"/>
        </w:numPr>
        <w:spacing w:line="276" w:lineRule="auto"/>
        <w:jc w:val="both"/>
      </w:pPr>
      <w:r w:rsidRPr="003A3BC0">
        <w:t>Upowszechnianie kultury fizycznej i sportu wśród młodzieży szkolnej oraz w środowisku osób niepełnosprawnych</w:t>
      </w:r>
      <w:r w:rsidR="00A54F8B" w:rsidRPr="003A3BC0">
        <w:t>.</w:t>
      </w:r>
    </w:p>
    <w:p w14:paraId="33203BBE" w14:textId="77777777" w:rsidR="00BF1C8D" w:rsidRPr="003A3BC0" w:rsidRDefault="00CD2C19" w:rsidP="00BF1C8D">
      <w:pPr>
        <w:pStyle w:val="Akapitzlist"/>
        <w:numPr>
          <w:ilvl w:val="0"/>
          <w:numId w:val="23"/>
        </w:numPr>
        <w:spacing w:line="276" w:lineRule="auto"/>
        <w:jc w:val="both"/>
      </w:pPr>
      <w:r w:rsidRPr="003A3BC0">
        <w:t xml:space="preserve">Szkolenie utalentowanych sportowo dzieci i młodzieży oraz dorosłych poprzez organizowanie imprez na poziomie Powiatu lub umożliwianie startu na poziomie ponad powiatowym. </w:t>
      </w:r>
    </w:p>
    <w:p w14:paraId="213BD4E2" w14:textId="7310B57B" w:rsidR="00ED210B" w:rsidRPr="003A3BC0" w:rsidRDefault="00BF1C8D" w:rsidP="00BF1C8D">
      <w:pPr>
        <w:pStyle w:val="Akapitzlist"/>
        <w:numPr>
          <w:ilvl w:val="0"/>
          <w:numId w:val="23"/>
        </w:numPr>
        <w:spacing w:line="276" w:lineRule="auto"/>
        <w:jc w:val="both"/>
      </w:pPr>
      <w:r w:rsidRPr="003A3BC0">
        <w:t>P</w:t>
      </w:r>
      <w:r w:rsidR="00ED210B" w:rsidRPr="003A3BC0">
        <w:t>opularyzacja różnych dyscyplin sportowych, pobudzanie aktywności ruchowej dla zachowania dobrej kondycji fizycznej i psychicznej mieszkańców Powiatu.</w:t>
      </w:r>
    </w:p>
    <w:p w14:paraId="587CD286" w14:textId="47A53DB0" w:rsidR="00ED210B" w:rsidRPr="003A3BC0" w:rsidRDefault="00ED210B" w:rsidP="00ED210B">
      <w:pPr>
        <w:spacing w:line="276" w:lineRule="auto"/>
        <w:jc w:val="both"/>
      </w:pPr>
    </w:p>
    <w:p w14:paraId="2F0CA0B5" w14:textId="77777777" w:rsidR="006B5D55" w:rsidRPr="003A3BC0" w:rsidRDefault="006B5D55" w:rsidP="00ED210B">
      <w:pPr>
        <w:spacing w:line="276" w:lineRule="auto"/>
        <w:jc w:val="both"/>
        <w:rPr>
          <w:b/>
        </w:rPr>
      </w:pPr>
    </w:p>
    <w:p w14:paraId="1F031551" w14:textId="00288F43" w:rsidR="00C547E6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lastRenderedPageBreak/>
        <w:t>Zadanie 2:</w:t>
      </w:r>
    </w:p>
    <w:p w14:paraId="27E0DAEB" w14:textId="43CF3B73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Kultura, sztuka i ochrona dóbr kultury i dziedzictwa narodowego:</w:t>
      </w:r>
    </w:p>
    <w:p w14:paraId="31A07F08" w14:textId="77777777" w:rsidR="00301F2F" w:rsidRPr="003A3BC0" w:rsidRDefault="00301F2F" w:rsidP="00301F2F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3A3BC0">
        <w:rPr>
          <w:bCs/>
        </w:rPr>
        <w:t>Organizowanie i wspieranie konkursów i przeglądów powiatowych.</w:t>
      </w:r>
    </w:p>
    <w:p w14:paraId="230A1592" w14:textId="77777777" w:rsidR="00301F2F" w:rsidRPr="003A3BC0" w:rsidRDefault="00301F2F" w:rsidP="00301F2F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3A3BC0">
        <w:rPr>
          <w:bCs/>
        </w:rPr>
        <w:t>Wspieranie działań służących rozwojowi i promocji amatorskiego ruchu artystycznego, w tym twórców ludowych (wystawy, plenery, koncerty, wydawnictwa itp.).</w:t>
      </w:r>
    </w:p>
    <w:p w14:paraId="143A7EE7" w14:textId="77777777" w:rsidR="00301F2F" w:rsidRPr="003A3BC0" w:rsidRDefault="00301F2F" w:rsidP="00301F2F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3A3BC0">
        <w:rPr>
          <w:bCs/>
        </w:rPr>
        <w:t>Wspieranie zadań związanych z kulturą i sztuką oraz ochroną dziedzictwa narodowego.</w:t>
      </w:r>
    </w:p>
    <w:p w14:paraId="0921CDDE" w14:textId="306538BA" w:rsidR="006B5D55" w:rsidRPr="003A3BC0" w:rsidRDefault="00301F2F" w:rsidP="00301F2F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3A3BC0">
        <w:rPr>
          <w:bCs/>
        </w:rPr>
        <w:t>Wspieranie przedsięwzięć o charakterze ponadgminnym oraz imprez powiatowych, wojewódzkich i krajowych</w:t>
      </w:r>
      <w:r w:rsidR="00F166B8" w:rsidRPr="003A3BC0">
        <w:rPr>
          <w:bCs/>
        </w:rPr>
        <w:t xml:space="preserve"> organizowanych na terenie powiatu szamotulskiego.</w:t>
      </w:r>
    </w:p>
    <w:p w14:paraId="29388515" w14:textId="77777777" w:rsidR="001444F2" w:rsidRPr="003A3BC0" w:rsidRDefault="001444F2" w:rsidP="00ED210B">
      <w:pPr>
        <w:spacing w:line="276" w:lineRule="auto"/>
        <w:jc w:val="both"/>
        <w:rPr>
          <w:b/>
          <w:u w:val="single"/>
        </w:rPr>
      </w:pPr>
    </w:p>
    <w:p w14:paraId="369895FC" w14:textId="443D4EFA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Zadanie 3:</w:t>
      </w:r>
    </w:p>
    <w:p w14:paraId="7F0BB711" w14:textId="0799DD9A" w:rsidR="006B5D55" w:rsidRPr="003A3BC0" w:rsidRDefault="006B5D55" w:rsidP="00ED210B">
      <w:pPr>
        <w:spacing w:line="276" w:lineRule="auto"/>
        <w:jc w:val="both"/>
        <w:rPr>
          <w:b/>
        </w:rPr>
      </w:pPr>
      <w:bookmarkStart w:id="0" w:name="_Hlk89343538"/>
      <w:r w:rsidRPr="003A3BC0">
        <w:rPr>
          <w:b/>
        </w:rPr>
        <w:t>Krajoznawstwo oraz wypoczynek dzieci i młodzieży</w:t>
      </w:r>
      <w:bookmarkEnd w:id="0"/>
      <w:r w:rsidRPr="003A3BC0">
        <w:rPr>
          <w:b/>
        </w:rPr>
        <w:t>:</w:t>
      </w:r>
    </w:p>
    <w:p w14:paraId="7C7D9416" w14:textId="517A9506" w:rsidR="00F166B8" w:rsidRPr="003A3BC0" w:rsidRDefault="00F166B8" w:rsidP="00F166B8">
      <w:pPr>
        <w:pStyle w:val="Akapitzlist"/>
        <w:numPr>
          <w:ilvl w:val="0"/>
          <w:numId w:val="38"/>
        </w:numPr>
        <w:jc w:val="both"/>
      </w:pPr>
      <w:r w:rsidRPr="003A3BC0">
        <w:t xml:space="preserve">Działania popularyzujące turystykę i agroturystykę szczególnie wśród dzieci, młodzieży i seniorów. </w:t>
      </w:r>
    </w:p>
    <w:p w14:paraId="78A713A3" w14:textId="77015C67" w:rsidR="00F166B8" w:rsidRPr="003A3BC0" w:rsidRDefault="00F166B8" w:rsidP="00F166B8">
      <w:pPr>
        <w:pStyle w:val="Akapitzlist"/>
        <w:numPr>
          <w:ilvl w:val="0"/>
          <w:numId w:val="38"/>
        </w:numPr>
        <w:jc w:val="both"/>
      </w:pPr>
      <w:r w:rsidRPr="003A3BC0">
        <w:t>Wspieranie otwartych imprez turystycznych (rajd</w:t>
      </w:r>
      <w:r w:rsidR="003A3BC0" w:rsidRPr="003A3BC0">
        <w:t>y,</w:t>
      </w:r>
      <w:r w:rsidRPr="003A3BC0">
        <w:t xml:space="preserve"> zloty, konkursy o tematyce krajoznawczej itp.).</w:t>
      </w:r>
    </w:p>
    <w:p w14:paraId="211DAB7E" w14:textId="77777777" w:rsidR="001444F2" w:rsidRPr="003A3BC0" w:rsidRDefault="001444F2" w:rsidP="00ED210B">
      <w:pPr>
        <w:spacing w:line="276" w:lineRule="auto"/>
        <w:jc w:val="both"/>
        <w:rPr>
          <w:b/>
          <w:u w:val="single"/>
        </w:rPr>
      </w:pPr>
    </w:p>
    <w:p w14:paraId="7C8D33A6" w14:textId="2C38B57F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Zadanie 4:</w:t>
      </w:r>
    </w:p>
    <w:p w14:paraId="169789F4" w14:textId="1AFF03B1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Oświata dorosłych:</w:t>
      </w:r>
    </w:p>
    <w:p w14:paraId="1683424C" w14:textId="1FCB4A59" w:rsidR="006B5D55" w:rsidRPr="003A3BC0" w:rsidRDefault="00E67026" w:rsidP="00E67026">
      <w:pPr>
        <w:pStyle w:val="Akapitzlist"/>
        <w:numPr>
          <w:ilvl w:val="0"/>
          <w:numId w:val="39"/>
        </w:numPr>
        <w:jc w:val="both"/>
      </w:pPr>
      <w:r w:rsidRPr="003A3BC0">
        <w:t xml:space="preserve">Wspieranie edukacji i oświaty dorosłych. </w:t>
      </w:r>
    </w:p>
    <w:p w14:paraId="26D817A4" w14:textId="77777777" w:rsidR="001444F2" w:rsidRPr="003A3BC0" w:rsidRDefault="001444F2" w:rsidP="00ED210B">
      <w:pPr>
        <w:spacing w:line="276" w:lineRule="auto"/>
        <w:jc w:val="both"/>
        <w:rPr>
          <w:b/>
          <w:u w:val="single"/>
        </w:rPr>
      </w:pPr>
    </w:p>
    <w:p w14:paraId="6EC21AA6" w14:textId="6E5DC1F8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Zadanie 5:</w:t>
      </w:r>
    </w:p>
    <w:p w14:paraId="1DE74174" w14:textId="6A647DBD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Pomoc społeczna:</w:t>
      </w:r>
    </w:p>
    <w:p w14:paraId="5B6A6EFD" w14:textId="1B98593A" w:rsidR="006B5D55" w:rsidRPr="003A3BC0" w:rsidRDefault="00705FD7" w:rsidP="00705FD7">
      <w:pPr>
        <w:pStyle w:val="Akapitzlist"/>
        <w:numPr>
          <w:ilvl w:val="0"/>
          <w:numId w:val="40"/>
        </w:numPr>
        <w:jc w:val="both"/>
      </w:pPr>
      <w:r w:rsidRPr="003A3BC0">
        <w:t xml:space="preserve">Wspieranie działań i akcji na rzecz osób w trudnej sytuacji życiowej i zdrowotnej. </w:t>
      </w:r>
    </w:p>
    <w:p w14:paraId="35FBD464" w14:textId="77777777" w:rsidR="001444F2" w:rsidRPr="003A3BC0" w:rsidRDefault="001444F2" w:rsidP="00ED210B">
      <w:pPr>
        <w:spacing w:line="276" w:lineRule="auto"/>
        <w:jc w:val="both"/>
        <w:rPr>
          <w:b/>
          <w:u w:val="single"/>
        </w:rPr>
      </w:pPr>
    </w:p>
    <w:p w14:paraId="56E3DDA5" w14:textId="1D30B9C0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Zadanie 6:</w:t>
      </w:r>
    </w:p>
    <w:p w14:paraId="7152CC6B" w14:textId="190FD2FA" w:rsidR="006B5D55" w:rsidRPr="003A3BC0" w:rsidRDefault="006B5D55" w:rsidP="00ED210B">
      <w:pPr>
        <w:spacing w:line="276" w:lineRule="auto"/>
        <w:jc w:val="both"/>
        <w:rPr>
          <w:b/>
        </w:rPr>
      </w:pPr>
      <w:r w:rsidRPr="003A3BC0">
        <w:rPr>
          <w:b/>
        </w:rPr>
        <w:t>Profilaktyka i ochrona zdrowia:</w:t>
      </w:r>
    </w:p>
    <w:p w14:paraId="22B2BB8E" w14:textId="02B7897F" w:rsidR="003546FB" w:rsidRPr="003A3BC0" w:rsidRDefault="003546FB" w:rsidP="003546FB">
      <w:pPr>
        <w:pStyle w:val="Akapitzlist"/>
        <w:numPr>
          <w:ilvl w:val="0"/>
          <w:numId w:val="41"/>
        </w:numPr>
        <w:jc w:val="both"/>
      </w:pPr>
      <w:r w:rsidRPr="003A3BC0">
        <w:t>Wspieranie przedsięwzięć, inicjatyw promujących zdrowy tryb życia wśród mieszkańców powiatu.</w:t>
      </w:r>
    </w:p>
    <w:p w14:paraId="3DD20DBA" w14:textId="56227C44" w:rsidR="003546FB" w:rsidRPr="003A3BC0" w:rsidRDefault="003546FB" w:rsidP="003546FB">
      <w:pPr>
        <w:pStyle w:val="Akapitzlist"/>
        <w:numPr>
          <w:ilvl w:val="0"/>
          <w:numId w:val="41"/>
        </w:numPr>
        <w:jc w:val="both"/>
      </w:pPr>
      <w:r w:rsidRPr="003A3BC0">
        <w:t xml:space="preserve">Wspieranie inicjatyw i działań na rzecz profilaktyki zdrowotnej. </w:t>
      </w:r>
    </w:p>
    <w:p w14:paraId="04062037" w14:textId="33D73E03" w:rsidR="003546FB" w:rsidRPr="003A3BC0" w:rsidRDefault="003546FB" w:rsidP="003546FB">
      <w:pPr>
        <w:pStyle w:val="Akapitzlist"/>
        <w:numPr>
          <w:ilvl w:val="0"/>
          <w:numId w:val="41"/>
        </w:numPr>
        <w:jc w:val="both"/>
      </w:pPr>
      <w:r w:rsidRPr="003A3BC0">
        <w:t>Upowszechnianie umiejętności w udzielaniu pierwszej pomocy.</w:t>
      </w:r>
    </w:p>
    <w:p w14:paraId="4EC102F9" w14:textId="77777777" w:rsidR="001444F2" w:rsidRPr="006B5D55" w:rsidRDefault="001444F2" w:rsidP="00ED210B">
      <w:pPr>
        <w:spacing w:line="276" w:lineRule="auto"/>
        <w:jc w:val="both"/>
        <w:rPr>
          <w:b/>
        </w:rPr>
      </w:pPr>
    </w:p>
    <w:p w14:paraId="08543ACA" w14:textId="4AE123F0" w:rsidR="003C2E26" w:rsidRPr="00A835E7" w:rsidRDefault="003C2E26" w:rsidP="00ED210B">
      <w:pPr>
        <w:spacing w:line="276" w:lineRule="auto"/>
        <w:jc w:val="both"/>
        <w:rPr>
          <w:b/>
          <w:u w:val="single"/>
        </w:rPr>
      </w:pPr>
      <w:r w:rsidRPr="00A835E7">
        <w:rPr>
          <w:b/>
          <w:u w:val="single"/>
        </w:rPr>
        <w:t>III. Wysokość środków publicznych przeznaczonych na realizację zada</w:t>
      </w:r>
      <w:r w:rsidR="003546FB" w:rsidRPr="00A835E7">
        <w:rPr>
          <w:b/>
          <w:u w:val="single"/>
        </w:rPr>
        <w:t>ń</w:t>
      </w:r>
      <w:r w:rsidRPr="00A835E7">
        <w:rPr>
          <w:b/>
          <w:u w:val="single"/>
        </w:rPr>
        <w:t>:</w:t>
      </w:r>
    </w:p>
    <w:p w14:paraId="277BB530" w14:textId="6F24582B" w:rsidR="000F1CBF" w:rsidRPr="00A835E7" w:rsidRDefault="003C2E26" w:rsidP="00ED210B">
      <w:pPr>
        <w:spacing w:line="276" w:lineRule="auto"/>
        <w:jc w:val="both"/>
      </w:pPr>
      <w:r w:rsidRPr="00A835E7">
        <w:t xml:space="preserve">Wysokość środków publicznych na realizację </w:t>
      </w:r>
      <w:r w:rsidR="000F1CBF" w:rsidRPr="00A835E7">
        <w:t xml:space="preserve">poszczególnych </w:t>
      </w:r>
      <w:r w:rsidRPr="00A835E7">
        <w:t>zadań w ramach niniejszego konkursu</w:t>
      </w:r>
      <w:r w:rsidR="000F1CBF" w:rsidRPr="00A835E7">
        <w:t>:</w:t>
      </w:r>
      <w:r w:rsidRPr="00A835E7">
        <w:t xml:space="preserve"> </w:t>
      </w:r>
    </w:p>
    <w:p w14:paraId="2260143B" w14:textId="6F5BD0E1" w:rsidR="00603B23" w:rsidRPr="00A835E7" w:rsidRDefault="000F1CBF" w:rsidP="000F1CBF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 xml:space="preserve">Dla zadania 1: Kultura fizyczna i sport wynosi </w:t>
      </w:r>
      <w:r w:rsidR="00086364" w:rsidRPr="00A835E7">
        <w:rPr>
          <w:b/>
          <w:bCs/>
        </w:rPr>
        <w:t xml:space="preserve">47.000,00 </w:t>
      </w:r>
      <w:r w:rsidR="003C2E26" w:rsidRPr="00A835E7">
        <w:rPr>
          <w:b/>
          <w:bCs/>
        </w:rPr>
        <w:t xml:space="preserve">zł </w:t>
      </w:r>
      <w:r w:rsidR="003C2E26" w:rsidRPr="00A835E7">
        <w:t xml:space="preserve">(słownie: </w:t>
      </w:r>
      <w:r w:rsidR="00086364" w:rsidRPr="00A835E7">
        <w:t xml:space="preserve">czterdzieści siedem tysięcy </w:t>
      </w:r>
      <w:r w:rsidR="003C2E26" w:rsidRPr="00A835E7">
        <w:t>złotych 00/100)</w:t>
      </w:r>
      <w:r w:rsidR="00570F14" w:rsidRPr="00A835E7">
        <w:t xml:space="preserve">. </w:t>
      </w:r>
    </w:p>
    <w:p w14:paraId="63BC380F" w14:textId="15769F16" w:rsidR="000F1CBF" w:rsidRPr="00A835E7" w:rsidRDefault="000F1CBF" w:rsidP="000F1CBF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>Dla zadania 2: Kultura, sztuka i ochrona dóbr kultury i dziedzictwa narodowego wynosi</w:t>
      </w:r>
      <w:r w:rsidR="00AE4FCA" w:rsidRPr="00A835E7">
        <w:t xml:space="preserve"> </w:t>
      </w:r>
      <w:r w:rsidR="00AE4FCA" w:rsidRPr="00A835E7">
        <w:rPr>
          <w:b/>
          <w:bCs/>
        </w:rPr>
        <w:t>17.000,00 zł</w:t>
      </w:r>
      <w:r w:rsidR="00AE4FCA" w:rsidRPr="00A835E7">
        <w:t xml:space="preserve"> (słownie: siedemnaście tysięcy złotych  00/100).</w:t>
      </w:r>
    </w:p>
    <w:p w14:paraId="1E080AE5" w14:textId="052DBB85" w:rsidR="000F1CBF" w:rsidRPr="00A835E7" w:rsidRDefault="000F1CBF" w:rsidP="000F1CBF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 xml:space="preserve">Dla zadania 3: Krajoznawstwo oraz wypoczynek dzieci i młodzieży wynosi </w:t>
      </w:r>
      <w:r w:rsidR="00AE4FCA" w:rsidRPr="00A835E7">
        <w:br/>
      </w:r>
      <w:r w:rsidR="00AE4FCA" w:rsidRPr="00A835E7">
        <w:rPr>
          <w:b/>
          <w:bCs/>
        </w:rPr>
        <w:t>19.000,00 zł</w:t>
      </w:r>
      <w:r w:rsidR="00AE4FCA" w:rsidRPr="00A835E7">
        <w:t xml:space="preserve"> (słownie: dziewiętnaście tysięcy złotych 00/100).</w:t>
      </w:r>
    </w:p>
    <w:p w14:paraId="60E92536" w14:textId="59D3053D" w:rsidR="000F1CBF" w:rsidRPr="00A835E7" w:rsidRDefault="000F1CBF" w:rsidP="000F1CBF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>Dla zadania 4: Oświata dorosłych</w:t>
      </w:r>
      <w:r w:rsidR="00AE4FCA" w:rsidRPr="00A835E7">
        <w:t xml:space="preserve"> wynosi </w:t>
      </w:r>
      <w:r w:rsidR="00AE4FCA" w:rsidRPr="00A835E7">
        <w:rPr>
          <w:b/>
          <w:bCs/>
        </w:rPr>
        <w:t>9.500,00 zł</w:t>
      </w:r>
      <w:r w:rsidR="00AE4FCA" w:rsidRPr="00A835E7">
        <w:t xml:space="preserve"> (słownie: dziewięć tysięcy pięćset </w:t>
      </w:r>
      <w:r w:rsidR="00AE4FCA" w:rsidRPr="00A835E7">
        <w:br/>
        <w:t>złotych 00/100).</w:t>
      </w:r>
    </w:p>
    <w:p w14:paraId="08E85CF4" w14:textId="4524186B" w:rsidR="000F1CBF" w:rsidRPr="00A835E7" w:rsidRDefault="000F1CBF" w:rsidP="000F1CBF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>Dla zadania 5: Pomoc społeczna</w:t>
      </w:r>
      <w:r w:rsidR="00AE4FCA" w:rsidRPr="00A835E7">
        <w:t xml:space="preserve"> wynosi </w:t>
      </w:r>
      <w:r w:rsidR="00AE4FCA" w:rsidRPr="00A835E7">
        <w:rPr>
          <w:b/>
          <w:bCs/>
        </w:rPr>
        <w:t>4.000,00 zł</w:t>
      </w:r>
      <w:r w:rsidR="00AE4FCA" w:rsidRPr="00A835E7">
        <w:t xml:space="preserve"> (słownie: cztery tysiące </w:t>
      </w:r>
      <w:r w:rsidR="00AE4FCA" w:rsidRPr="00A835E7">
        <w:br/>
        <w:t>złotych 00/100).</w:t>
      </w:r>
    </w:p>
    <w:p w14:paraId="0F663AF9" w14:textId="77777777" w:rsidR="006A7D0A" w:rsidRPr="00A835E7" w:rsidRDefault="000F1CBF" w:rsidP="00ED210B">
      <w:pPr>
        <w:pStyle w:val="Akapitzlist"/>
        <w:numPr>
          <w:ilvl w:val="0"/>
          <w:numId w:val="42"/>
        </w:numPr>
        <w:spacing w:line="276" w:lineRule="auto"/>
        <w:jc w:val="both"/>
      </w:pPr>
      <w:r w:rsidRPr="00A835E7">
        <w:t>Dla zadania 6: Profilaktyka i ochrona zdrowia</w:t>
      </w:r>
      <w:r w:rsidR="00AE4FCA" w:rsidRPr="00A835E7">
        <w:t xml:space="preserve"> wynosi </w:t>
      </w:r>
      <w:r w:rsidR="00AE4FCA" w:rsidRPr="00A835E7">
        <w:rPr>
          <w:b/>
          <w:bCs/>
        </w:rPr>
        <w:t>3.500,00 zł</w:t>
      </w:r>
      <w:r w:rsidR="00AE4FCA" w:rsidRPr="00A835E7">
        <w:t xml:space="preserve"> (słownie: trzy tysiące pięćset złotych 00/100).</w:t>
      </w:r>
    </w:p>
    <w:p w14:paraId="5AF4D26C" w14:textId="00F34337" w:rsidR="00552C80" w:rsidRPr="00A835E7" w:rsidRDefault="00C547E6" w:rsidP="006A7D0A">
      <w:pPr>
        <w:spacing w:line="276" w:lineRule="auto"/>
        <w:jc w:val="both"/>
      </w:pPr>
      <w:r w:rsidRPr="00A835E7">
        <w:rPr>
          <w:b/>
          <w:i/>
        </w:rPr>
        <w:lastRenderedPageBreak/>
        <w:t>Ważne:</w:t>
      </w:r>
    </w:p>
    <w:p w14:paraId="7D395043" w14:textId="1649207D" w:rsidR="00552C80" w:rsidRPr="003A13C4" w:rsidRDefault="00552C80" w:rsidP="00ED210B">
      <w:pPr>
        <w:spacing w:line="276" w:lineRule="auto"/>
        <w:jc w:val="both"/>
        <w:rPr>
          <w:b/>
          <w:i/>
        </w:rPr>
      </w:pPr>
      <w:r w:rsidRPr="00A835E7">
        <w:rPr>
          <w:b/>
          <w:i/>
        </w:rPr>
        <w:t>Przewidziane kwoty na realizację zadań wynikają z projektu budżetu Powiatu Szamotulskiego na 202</w:t>
      </w:r>
      <w:r w:rsidR="00C547E6" w:rsidRPr="00A835E7">
        <w:rPr>
          <w:b/>
          <w:i/>
        </w:rPr>
        <w:t>2</w:t>
      </w:r>
      <w:r w:rsidRPr="00A835E7">
        <w:rPr>
          <w:b/>
          <w:i/>
        </w:rPr>
        <w:t xml:space="preserve"> rok i mogą ulec zmianie.</w:t>
      </w:r>
      <w:r w:rsidRPr="003A13C4">
        <w:rPr>
          <w:b/>
          <w:i/>
        </w:rPr>
        <w:t xml:space="preserve"> </w:t>
      </w:r>
    </w:p>
    <w:p w14:paraId="1AC90664" w14:textId="77777777" w:rsidR="00133F0B" w:rsidRPr="003A13C4" w:rsidRDefault="00133F0B" w:rsidP="00ED210B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0BF0A431" w14:textId="77777777" w:rsidR="00B940B3" w:rsidRPr="004A659E" w:rsidRDefault="00B940B3" w:rsidP="00ED210B">
      <w:pPr>
        <w:spacing w:line="276" w:lineRule="auto"/>
        <w:jc w:val="both"/>
        <w:rPr>
          <w:b/>
          <w:color w:val="000000" w:themeColor="text1"/>
          <w:u w:val="single"/>
        </w:rPr>
      </w:pPr>
      <w:r w:rsidRPr="004A659E">
        <w:rPr>
          <w:b/>
          <w:color w:val="000000" w:themeColor="text1"/>
          <w:u w:val="single"/>
        </w:rPr>
        <w:t>IV. Zasady przyznawania dotacji:</w:t>
      </w:r>
    </w:p>
    <w:p w14:paraId="29D7B47C" w14:textId="77777777" w:rsidR="00B940B3" w:rsidRPr="00ED0D24" w:rsidRDefault="00B940B3" w:rsidP="00ED210B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ED0D24">
        <w:rPr>
          <w:color w:val="000000" w:themeColor="text1"/>
        </w:rPr>
        <w:t xml:space="preserve">Oferty realizacji zadania publicznego mogą składać organizacje pozarządowe oraz podmioty określone w art. 3 ust. 3 ustawy o działalności pożytku publicznego </w:t>
      </w:r>
      <w:r w:rsidRPr="00ED0D24">
        <w:rPr>
          <w:color w:val="000000" w:themeColor="text1"/>
        </w:rPr>
        <w:br/>
        <w:t xml:space="preserve">i o wolontariacie, które w ramach swoich zadań statutowych prowadzą działania określone w niniejszym ogłoszeniu. </w:t>
      </w:r>
    </w:p>
    <w:p w14:paraId="5333B3DD" w14:textId="77777777" w:rsidR="00B940B3" w:rsidRPr="003D5D0D" w:rsidRDefault="00B940B3" w:rsidP="00ED210B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3D5D0D">
        <w:rPr>
          <w:color w:val="000000" w:themeColor="text1"/>
        </w:rPr>
        <w:t xml:space="preserve">Oferty realizacji zadania publicznego należy sporządzić według wzoru określonego </w:t>
      </w:r>
      <w:r w:rsidRPr="003D5D0D">
        <w:rPr>
          <w:color w:val="000000" w:themeColor="text1"/>
        </w:rPr>
        <w:br/>
        <w:t xml:space="preserve">w załączniku nr 1 do Rozporządzenia Przewodniczącego Komitetu do spraw Pożytku Publicznego z dnia 24 października 2018 r. w sprawie wzorów ofert i ramowych wzorów umów dotyczących realizacji zadań publicznych oraz wzorów sprawozdań </w:t>
      </w:r>
      <w:r w:rsidRPr="003D5D0D">
        <w:rPr>
          <w:color w:val="000000" w:themeColor="text1"/>
        </w:rPr>
        <w:br/>
        <w:t xml:space="preserve">z wykonania tych zadań. </w:t>
      </w:r>
    </w:p>
    <w:p w14:paraId="0F100DA0" w14:textId="21E1C731" w:rsidR="00201374" w:rsidRPr="0074223C" w:rsidRDefault="00B940B3" w:rsidP="0074223C">
      <w:pPr>
        <w:pStyle w:val="Akapitzlist"/>
        <w:spacing w:line="276" w:lineRule="auto"/>
        <w:jc w:val="both"/>
        <w:rPr>
          <w:color w:val="000000" w:themeColor="text1"/>
        </w:rPr>
      </w:pPr>
      <w:r w:rsidRPr="003D5D0D">
        <w:rPr>
          <w:color w:val="000000" w:themeColor="text1"/>
        </w:rPr>
        <w:t>Wzór oferty stanowi załącznik do niniejszego ogłoszenia.</w:t>
      </w:r>
      <w:r w:rsidRPr="004A659E">
        <w:rPr>
          <w:color w:val="000000" w:themeColor="text1"/>
        </w:rPr>
        <w:t xml:space="preserve"> </w:t>
      </w:r>
    </w:p>
    <w:p w14:paraId="0D06CFE4" w14:textId="4A89B331" w:rsidR="00B940B3" w:rsidRPr="00E55C7A" w:rsidRDefault="00B940B3" w:rsidP="00ED210B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21040F">
        <w:rPr>
          <w:color w:val="000000" w:themeColor="text1"/>
        </w:rPr>
        <w:t>Złożenie oferty nie jest</w:t>
      </w:r>
      <w:r w:rsidRPr="00E55C7A">
        <w:rPr>
          <w:color w:val="000000" w:themeColor="text1"/>
        </w:rPr>
        <w:t xml:space="preserve"> równoznaczne z </w:t>
      </w:r>
      <w:r w:rsidR="00A851B0" w:rsidRPr="00E55C7A">
        <w:rPr>
          <w:color w:val="000000" w:themeColor="text1"/>
        </w:rPr>
        <w:t>zapewnieniem przyznania dotacji lub przyznania dotacji w oczekiwanej wysokości.</w:t>
      </w:r>
      <w:r w:rsidRPr="00E55C7A">
        <w:rPr>
          <w:color w:val="000000" w:themeColor="text1"/>
        </w:rPr>
        <w:t xml:space="preserve"> </w:t>
      </w:r>
    </w:p>
    <w:p w14:paraId="64A3FC1B" w14:textId="63406BCD" w:rsidR="00E55C7A" w:rsidRDefault="00E55C7A" w:rsidP="00E55C7A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E55C7A">
        <w:rPr>
          <w:color w:val="000000" w:themeColor="text1"/>
        </w:rPr>
        <w:t>W ramach poszczególnych zadań (zadanie 1, 2, 3, 4, 5, 6) oferenci mogą składać tylko po 3 oferty. W sytuacji kiedy oferent złoży więcej niż 3 oferty w ramach jednego zadania wszystkie oferty złożone na zadanie zostaną odrzucone pod względem formalnym.</w:t>
      </w:r>
    </w:p>
    <w:p w14:paraId="39747EB9" w14:textId="4A5EFE53" w:rsidR="007238C0" w:rsidRDefault="007238C0" w:rsidP="00E55C7A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Zadanie zlecane jest w formie wsparcia. Wysokość udzielonej dotacji z budżetu powiatu nie może przekroczyć 85% całkowitych kosztów zadania.</w:t>
      </w:r>
    </w:p>
    <w:p w14:paraId="394F86DA" w14:textId="77E0A47D" w:rsidR="00882EF6" w:rsidRDefault="00882EF6" w:rsidP="00E55C7A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Wkład własny oferenta nie może być mniejszy niż 15% całkowitych kosztów zadania.</w:t>
      </w:r>
    </w:p>
    <w:p w14:paraId="4960B8A8" w14:textId="029FEF31" w:rsidR="007238C0" w:rsidRDefault="007238C0" w:rsidP="00E55C7A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Wkład własny oferenta może pochodzić z :</w:t>
      </w:r>
    </w:p>
    <w:p w14:paraId="4CA7D210" w14:textId="40D5333C" w:rsidR="007238C0" w:rsidRDefault="00524555" w:rsidP="007238C0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7238C0">
        <w:rPr>
          <w:color w:val="000000" w:themeColor="text1"/>
        </w:rPr>
        <w:t>kładu własnego finansowego,</w:t>
      </w:r>
    </w:p>
    <w:p w14:paraId="6DECB02A" w14:textId="0B7A7FD9" w:rsidR="007238C0" w:rsidRDefault="00524555" w:rsidP="007238C0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7238C0">
        <w:rPr>
          <w:color w:val="000000" w:themeColor="text1"/>
        </w:rPr>
        <w:t>kładu własnego osobowego,</w:t>
      </w:r>
    </w:p>
    <w:p w14:paraId="438ACB21" w14:textId="639EA4B1" w:rsidR="007238C0" w:rsidRPr="00E55C7A" w:rsidRDefault="00524555" w:rsidP="007238C0">
      <w:pPr>
        <w:pStyle w:val="Akapitzlist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ś</w:t>
      </w:r>
      <w:r w:rsidR="007238C0">
        <w:rPr>
          <w:color w:val="000000" w:themeColor="text1"/>
        </w:rPr>
        <w:t xml:space="preserve">wiadczeń pieniężnych od odbiorców zadania. </w:t>
      </w:r>
    </w:p>
    <w:p w14:paraId="43DA29D4" w14:textId="77777777" w:rsidR="0074223C" w:rsidRDefault="0074223C" w:rsidP="00ED210B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3469468B" w14:textId="55DD6DD0" w:rsidR="00B940B3" w:rsidRPr="004A659E" w:rsidRDefault="00B940B3" w:rsidP="00ED210B">
      <w:pPr>
        <w:spacing w:line="276" w:lineRule="auto"/>
        <w:jc w:val="both"/>
        <w:rPr>
          <w:b/>
          <w:color w:val="000000" w:themeColor="text1"/>
          <w:u w:val="single"/>
        </w:rPr>
      </w:pPr>
      <w:r w:rsidRPr="004A659E">
        <w:rPr>
          <w:b/>
          <w:color w:val="000000" w:themeColor="text1"/>
          <w:u w:val="single"/>
        </w:rPr>
        <w:t xml:space="preserve">V. </w:t>
      </w:r>
      <w:r w:rsidR="0059377D">
        <w:rPr>
          <w:b/>
          <w:color w:val="000000" w:themeColor="text1"/>
          <w:u w:val="single"/>
        </w:rPr>
        <w:t>Zasady, warunki i t</w:t>
      </w:r>
      <w:r w:rsidRPr="004A659E">
        <w:rPr>
          <w:b/>
          <w:color w:val="000000" w:themeColor="text1"/>
          <w:u w:val="single"/>
        </w:rPr>
        <w:t>ermin składania ofert:</w:t>
      </w:r>
    </w:p>
    <w:p w14:paraId="219BFDC6" w14:textId="4395D95F" w:rsidR="0074223C" w:rsidRPr="00D14C28" w:rsidRDefault="00B940B3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D14C28">
        <w:rPr>
          <w:color w:val="000000" w:themeColor="text1"/>
        </w:rPr>
        <w:t>Oferty realizacji zadań objętych konkursem należy złożyć w wersji elektronicznej</w:t>
      </w:r>
      <w:r w:rsidR="0074223C" w:rsidRPr="00D14C28">
        <w:rPr>
          <w:color w:val="000000" w:themeColor="text1"/>
        </w:rPr>
        <w:t xml:space="preserve"> oraz papierowej.</w:t>
      </w:r>
    </w:p>
    <w:p w14:paraId="190CF6BE" w14:textId="0323F34A" w:rsidR="005D4446" w:rsidRPr="00D14C28" w:rsidRDefault="005257FC" w:rsidP="005D4446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D14C28">
        <w:rPr>
          <w:color w:val="000000" w:themeColor="text1"/>
        </w:rPr>
        <w:t xml:space="preserve">Ofertę realizacji zadania publicznego należy złożyć </w:t>
      </w:r>
      <w:r w:rsidR="005D4446" w:rsidRPr="00D14C28">
        <w:rPr>
          <w:color w:val="000000" w:themeColor="text1"/>
        </w:rPr>
        <w:t xml:space="preserve">w wersji elektronicznej poprzez elektroniczny system naborów wniosków Witkac.pl dostępny pod adresem strony internetowej </w:t>
      </w:r>
      <w:hyperlink r:id="rId8" w:history="1">
        <w:r w:rsidR="005D4446" w:rsidRPr="00D14C28">
          <w:rPr>
            <w:rStyle w:val="Hipercze"/>
          </w:rPr>
          <w:t>https://witkac.pl/</w:t>
        </w:r>
      </w:hyperlink>
      <w:r w:rsidR="005D4446" w:rsidRPr="00D14C28">
        <w:rPr>
          <w:color w:val="000000" w:themeColor="text1"/>
        </w:rPr>
        <w:t xml:space="preserve"> od dnia ogłoszenia </w:t>
      </w:r>
      <w:r w:rsidR="005D4446" w:rsidRPr="00007E8D">
        <w:t xml:space="preserve">konkursu do dnia </w:t>
      </w:r>
      <w:r w:rsidR="00D14C28" w:rsidRPr="00007E8D">
        <w:rPr>
          <w:b/>
          <w:bCs/>
        </w:rPr>
        <w:t xml:space="preserve">5 stycznia </w:t>
      </w:r>
      <w:r w:rsidR="005D4446" w:rsidRPr="00007E8D">
        <w:rPr>
          <w:b/>
          <w:bCs/>
        </w:rPr>
        <w:t>2022</w:t>
      </w:r>
      <w:r w:rsidR="005D4446" w:rsidRPr="00007E8D">
        <w:t xml:space="preserve"> </w:t>
      </w:r>
      <w:r w:rsidR="00D14C28" w:rsidRPr="00007E8D">
        <w:t xml:space="preserve">r. </w:t>
      </w:r>
      <w:r w:rsidR="005D4446" w:rsidRPr="00007E8D">
        <w:t>do godz.: 15:00.</w:t>
      </w:r>
    </w:p>
    <w:p w14:paraId="0384D5B7" w14:textId="121B0E46" w:rsidR="00511DFA" w:rsidRDefault="00511DFA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007E8D">
        <w:rPr>
          <w:color w:val="000000" w:themeColor="text1"/>
        </w:rPr>
        <w:t xml:space="preserve">W systemie </w:t>
      </w:r>
      <w:r w:rsidR="00D6738E" w:rsidRPr="00007E8D">
        <w:rPr>
          <w:color w:val="000000" w:themeColor="text1"/>
        </w:rPr>
        <w:t>W</w:t>
      </w:r>
      <w:r w:rsidRPr="00007E8D">
        <w:rPr>
          <w:color w:val="000000" w:themeColor="text1"/>
        </w:rPr>
        <w:t>itkac.pl na każde zadanie zostanie uruchomiony odrębny nabór ofert</w:t>
      </w:r>
      <w:r w:rsidR="00D6738E" w:rsidRPr="00007E8D">
        <w:rPr>
          <w:color w:val="000000" w:themeColor="text1"/>
        </w:rPr>
        <w:t xml:space="preserve"> (łącznie będzie 6 naborów na 6 zadań</w:t>
      </w:r>
      <w:r w:rsidR="00C55529" w:rsidRPr="00007E8D">
        <w:rPr>
          <w:color w:val="000000" w:themeColor="text1"/>
        </w:rPr>
        <w:t xml:space="preserve">, które zostały wymienione w pkt </w:t>
      </w:r>
      <w:r w:rsidR="00007E8D" w:rsidRPr="00007E8D">
        <w:rPr>
          <w:color w:val="000000" w:themeColor="text1"/>
        </w:rPr>
        <w:t>II ogłoszenia</w:t>
      </w:r>
      <w:r w:rsidR="00D6738E" w:rsidRPr="00007E8D">
        <w:rPr>
          <w:color w:val="000000" w:themeColor="text1"/>
        </w:rPr>
        <w:t>).</w:t>
      </w:r>
    </w:p>
    <w:p w14:paraId="00BB151C" w14:textId="77777777" w:rsidR="00BF76B3" w:rsidRPr="00BF76B3" w:rsidRDefault="00BF76B3" w:rsidP="00BF76B3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F76B3">
        <w:rPr>
          <w:color w:val="000000" w:themeColor="text1"/>
        </w:rPr>
        <w:t>Do oferty należy dołączyć następujące załączniki:</w:t>
      </w:r>
    </w:p>
    <w:p w14:paraId="51860595" w14:textId="77777777" w:rsidR="00BF76B3" w:rsidRDefault="00BF76B3" w:rsidP="00BF76B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BF76B3">
        <w:rPr>
          <w:color w:val="000000" w:themeColor="text1"/>
        </w:rPr>
        <w:t>aktualny odpis z rejestru lub wyciąg z ewidencji (w przypadku KRS i stowarzyszeń zarejestrowanych w Starostwie Powiatowym w Szamotułach nie ma takiego obowiązku);</w:t>
      </w:r>
    </w:p>
    <w:p w14:paraId="419FF7EE" w14:textId="77777777" w:rsidR="00BF76B3" w:rsidRDefault="00BF76B3" w:rsidP="00BF76B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BF76B3">
        <w:rPr>
          <w:color w:val="000000" w:themeColor="text1"/>
        </w:rPr>
        <w:t>pełnomocnictwo do działania w imieniu organizacji – w przypadku gdy ofertę podpisały osoby inne niż umocowane do reprezentacji zgodnie z rejestrem;</w:t>
      </w:r>
    </w:p>
    <w:p w14:paraId="32FF53B8" w14:textId="4518A796" w:rsidR="00161717" w:rsidRPr="00BF76B3" w:rsidRDefault="00BF76B3" w:rsidP="00BF76B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BF76B3">
        <w:rPr>
          <w:color w:val="000000" w:themeColor="text1"/>
        </w:rPr>
        <w:lastRenderedPageBreak/>
        <w:t>na etapie rozpatrywania ofert, oferent może zostać poproszony o przedłożenie dodatkowych załączników.</w:t>
      </w:r>
    </w:p>
    <w:p w14:paraId="72225232" w14:textId="77777777" w:rsidR="00D87CA0" w:rsidRPr="00D87CA0" w:rsidRDefault="00D6738E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D87CA0">
        <w:rPr>
          <w:color w:val="000000" w:themeColor="text1"/>
        </w:rPr>
        <w:t>Wygenerowana w systemie Witkac.pl i wydrukowana oferta powinna być podpisana przez osoby reprezentujące organizację</w:t>
      </w:r>
      <w:r w:rsidR="00515703" w:rsidRPr="00D87CA0">
        <w:rPr>
          <w:color w:val="000000" w:themeColor="text1"/>
        </w:rPr>
        <w:t xml:space="preserve"> oraz złożona wraz z wymaganymi załącznikami w terminie do dnia</w:t>
      </w:r>
      <w:r w:rsidR="00161717" w:rsidRPr="00D87CA0">
        <w:rPr>
          <w:b/>
          <w:bCs/>
          <w:color w:val="FF0000"/>
        </w:rPr>
        <w:t xml:space="preserve"> </w:t>
      </w:r>
      <w:r w:rsidR="00161717" w:rsidRPr="00D87CA0">
        <w:rPr>
          <w:b/>
          <w:bCs/>
        </w:rPr>
        <w:t xml:space="preserve">5 stycznia </w:t>
      </w:r>
      <w:r w:rsidR="00515703" w:rsidRPr="00D87CA0">
        <w:rPr>
          <w:b/>
          <w:bCs/>
        </w:rPr>
        <w:t>2022</w:t>
      </w:r>
      <w:r w:rsidR="00161717" w:rsidRPr="00D87CA0">
        <w:rPr>
          <w:b/>
          <w:bCs/>
        </w:rPr>
        <w:t xml:space="preserve"> r.</w:t>
      </w:r>
      <w:r w:rsidR="00515703" w:rsidRPr="00D87CA0">
        <w:t xml:space="preserve"> </w:t>
      </w:r>
      <w:r w:rsidR="008B7DB9" w:rsidRPr="00D87CA0">
        <w:t>do godz. 15:0</w:t>
      </w:r>
      <w:r w:rsidR="00161717" w:rsidRPr="00D87CA0">
        <w:t>0</w:t>
      </w:r>
      <w:r w:rsidR="008B7DB9" w:rsidRPr="00D87CA0">
        <w:t xml:space="preserve">. </w:t>
      </w:r>
    </w:p>
    <w:p w14:paraId="6B26B91D" w14:textId="20A84315" w:rsidR="004820C4" w:rsidRPr="00D87CA0" w:rsidRDefault="008B7DB9" w:rsidP="00D87CA0">
      <w:pPr>
        <w:pStyle w:val="Akapitzlist"/>
        <w:spacing w:line="276" w:lineRule="auto"/>
        <w:jc w:val="both"/>
        <w:rPr>
          <w:color w:val="000000" w:themeColor="text1"/>
        </w:rPr>
      </w:pPr>
      <w:r w:rsidRPr="00D87CA0">
        <w:t xml:space="preserve">Dokumenty można złożyć osobiście w </w:t>
      </w:r>
      <w:r w:rsidR="004820C4" w:rsidRPr="00D87CA0">
        <w:t>Kancelarii Starostwa Powiatowego w Szamotułach, ul. Wojska Polskiego 4, budynek C, lub drogą pocztową na adres: Starostwo Powiatowe w Szamotułach, ul. Wojska Polskiego 4, 64-500 Szamotuły</w:t>
      </w:r>
      <w:r w:rsidR="00D87CA0" w:rsidRPr="00D87CA0">
        <w:t>.</w:t>
      </w:r>
    </w:p>
    <w:p w14:paraId="2088771C" w14:textId="71CD1202" w:rsidR="007719B4" w:rsidRPr="00535E9C" w:rsidRDefault="004820C4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535E9C">
        <w:t>Wydrukowanej oferty o które</w:t>
      </w:r>
      <w:r w:rsidR="00BE12CF">
        <w:t>j</w:t>
      </w:r>
      <w:r w:rsidRPr="00535E9C">
        <w:t xml:space="preserve"> mowa w pkt wyżej nie stanowi wydrukowany z systemu Witkac.pl i podpisany druk pn.: </w:t>
      </w:r>
      <w:r w:rsidR="00C354D9">
        <w:t>„</w:t>
      </w:r>
      <w:r w:rsidR="00951CB4" w:rsidRPr="00535E9C">
        <w:t>Potwierdzenie</w:t>
      </w:r>
      <w:r w:rsidRPr="00535E9C">
        <w:t xml:space="preserve"> złożenia oferty” dostępny do pobrania po elektronicznym </w:t>
      </w:r>
      <w:r w:rsidR="00535E9C" w:rsidRPr="00535E9C">
        <w:t>z</w:t>
      </w:r>
      <w:r w:rsidRPr="00535E9C">
        <w:t xml:space="preserve">łożeniu oferty.  </w:t>
      </w:r>
    </w:p>
    <w:p w14:paraId="5DBACF1B" w14:textId="442DD42A" w:rsidR="00B940B3" w:rsidRPr="00B56480" w:rsidRDefault="00150621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56480">
        <w:rPr>
          <w:color w:val="000000" w:themeColor="text1"/>
        </w:rPr>
        <w:t>Oferty złożone poza syste</w:t>
      </w:r>
      <w:r w:rsidR="00CE1B00" w:rsidRPr="00B56480">
        <w:rPr>
          <w:color w:val="000000" w:themeColor="text1"/>
        </w:rPr>
        <w:t>mem</w:t>
      </w:r>
      <w:r w:rsidRPr="00B56480">
        <w:rPr>
          <w:color w:val="000000" w:themeColor="text1"/>
        </w:rPr>
        <w:t xml:space="preserve"> witkac.pl </w:t>
      </w:r>
      <w:r w:rsidR="00CE1B00" w:rsidRPr="00B56480">
        <w:rPr>
          <w:color w:val="000000" w:themeColor="text1"/>
        </w:rPr>
        <w:t xml:space="preserve">lub doręczone </w:t>
      </w:r>
      <w:r w:rsidR="00B940B3" w:rsidRPr="00B56480">
        <w:rPr>
          <w:color w:val="000000" w:themeColor="text1"/>
        </w:rPr>
        <w:t>po wyznaczonym terminie pozostaną bez rozpatrzeni</w:t>
      </w:r>
      <w:r w:rsidR="00CE1B00" w:rsidRPr="00B56480">
        <w:rPr>
          <w:color w:val="000000" w:themeColor="text1"/>
        </w:rPr>
        <w:t>a</w:t>
      </w:r>
      <w:r w:rsidR="00534F2F" w:rsidRPr="00B56480">
        <w:rPr>
          <w:color w:val="000000" w:themeColor="text1"/>
        </w:rPr>
        <w:t>.</w:t>
      </w:r>
    </w:p>
    <w:p w14:paraId="2133032D" w14:textId="08E02F87" w:rsidR="003F7D50" w:rsidRPr="00B56480" w:rsidRDefault="00B940B3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56480">
        <w:rPr>
          <w:color w:val="000000" w:themeColor="text1"/>
        </w:rPr>
        <w:t xml:space="preserve">Oferty  złożone  za  pośrednictwem  narzędzia  elektronicznego  Witkac.pl,  bez  złożenia </w:t>
      </w:r>
      <w:r w:rsidR="003F7D50" w:rsidRPr="00B56480">
        <w:rPr>
          <w:color w:val="000000" w:themeColor="text1"/>
        </w:rPr>
        <w:t xml:space="preserve">wersji papierowej w </w:t>
      </w:r>
      <w:r w:rsidR="00504CEB" w:rsidRPr="00B56480">
        <w:rPr>
          <w:color w:val="000000" w:themeColor="text1"/>
        </w:rPr>
        <w:t>ww. terminie nie będą rozpatrywane. Wersja papierowa to wydrukowana wersja elektroniczna pochodząca z narzędzia elektronicznego Witkac.pl (tak by suma kontrolna zgadzała się na dokumencie papierowym jak i elektronicznym).</w:t>
      </w:r>
    </w:p>
    <w:p w14:paraId="4BE21157" w14:textId="5D5926CC" w:rsidR="003F7D50" w:rsidRPr="00B56480" w:rsidRDefault="00504CEB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56480">
        <w:rPr>
          <w:color w:val="000000" w:themeColor="text1"/>
        </w:rPr>
        <w:t xml:space="preserve">W przypadku składania kilku ofert (na różne zadania), </w:t>
      </w:r>
      <w:r w:rsidR="00150621" w:rsidRPr="00B56480">
        <w:rPr>
          <w:color w:val="000000" w:themeColor="text1"/>
        </w:rPr>
        <w:t xml:space="preserve">dopuszcza się możliwość przedłożenia jednego kompletu załączników. W takim przypadku w ofercie w części „Załączniki” należy wskazać, do jakiej oferty załączniki zostały załączone. </w:t>
      </w:r>
    </w:p>
    <w:p w14:paraId="3E28192E" w14:textId="4B79C069" w:rsidR="0059377D" w:rsidRDefault="0059377D" w:rsidP="00ED210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56480">
        <w:rPr>
          <w:color w:val="000000" w:themeColor="text1"/>
        </w:rPr>
        <w:t xml:space="preserve">Po upływie terminu składania ofert system Witkac.pl automatycznie </w:t>
      </w:r>
      <w:r w:rsidR="003F7D50" w:rsidRPr="00B56480">
        <w:rPr>
          <w:color w:val="000000" w:themeColor="text1"/>
        </w:rPr>
        <w:t xml:space="preserve">blokuje możliwość złożenia oferty. </w:t>
      </w:r>
    </w:p>
    <w:p w14:paraId="18D75935" w14:textId="764F1A0B" w:rsidR="008707B4" w:rsidRPr="00C354D9" w:rsidRDefault="0021040F" w:rsidP="0021040F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C354D9">
        <w:rPr>
          <w:color w:val="000000" w:themeColor="text1"/>
        </w:rPr>
        <w:t>Oferty niezgodne ze wzorem, niekompletne lub złożone po terminie, zostaną odrzucone z przyczyn formalnych.</w:t>
      </w:r>
    </w:p>
    <w:p w14:paraId="6897E983" w14:textId="77777777" w:rsidR="00B940B3" w:rsidRPr="004A659E" w:rsidRDefault="00B940B3" w:rsidP="00ED210B">
      <w:pPr>
        <w:spacing w:line="276" w:lineRule="auto"/>
        <w:jc w:val="both"/>
      </w:pPr>
    </w:p>
    <w:p w14:paraId="26E647C5" w14:textId="77777777" w:rsidR="00B940B3" w:rsidRPr="004A659E" w:rsidRDefault="00B940B3" w:rsidP="00ED210B">
      <w:pPr>
        <w:spacing w:line="276" w:lineRule="auto"/>
        <w:jc w:val="both"/>
        <w:rPr>
          <w:b/>
          <w:color w:val="000000" w:themeColor="text1"/>
          <w:u w:val="single"/>
        </w:rPr>
      </w:pPr>
      <w:r w:rsidRPr="004A659E">
        <w:rPr>
          <w:b/>
          <w:color w:val="000000" w:themeColor="text1"/>
          <w:u w:val="single"/>
        </w:rPr>
        <w:t>VI. Termin i warunki realizacji zadania:</w:t>
      </w:r>
    </w:p>
    <w:p w14:paraId="6B5C09BC" w14:textId="77EDF480" w:rsidR="00B940B3" w:rsidRPr="00867F93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</w:pPr>
      <w:r w:rsidRPr="00867F93">
        <w:t>Do konkursu zgłaszane mogą być zadania, których realizacja mieści się pomiędzy dniem 01.01.202</w:t>
      </w:r>
      <w:r w:rsidR="00CB096B" w:rsidRPr="00867F93">
        <w:t>2</w:t>
      </w:r>
      <w:r w:rsidRPr="00867F93">
        <w:t xml:space="preserve"> </w:t>
      </w:r>
      <w:r w:rsidR="004D47BE" w:rsidRPr="00867F93">
        <w:t>r.</w:t>
      </w:r>
      <w:r w:rsidRPr="00867F93">
        <w:t>, a dniem 31.12.202</w:t>
      </w:r>
      <w:r w:rsidR="00CB096B" w:rsidRPr="00867F93">
        <w:t>2</w:t>
      </w:r>
      <w:r w:rsidRPr="00867F93">
        <w:t xml:space="preserve"> r. </w:t>
      </w:r>
    </w:p>
    <w:p w14:paraId="44EE61D7" w14:textId="194E1EA3" w:rsidR="00B940B3" w:rsidRPr="00867F93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</w:pPr>
      <w:r w:rsidRPr="00867F93">
        <w:t>Od dnia 01.01.202</w:t>
      </w:r>
      <w:r w:rsidR="00CB096B" w:rsidRPr="00867F93">
        <w:t>2</w:t>
      </w:r>
      <w:r w:rsidRPr="00867F93">
        <w:t xml:space="preserve"> r. do dnia ogłoszenia wyników konkursu organizacje mogą realizować zadania „na własne ryzyko”. Koszty realizowanego zadania oferent może finansować ze środków własnych przed dniem podpisania umowy, w terminie realizacji zadania.</w:t>
      </w:r>
    </w:p>
    <w:p w14:paraId="082C485B" w14:textId="77777777" w:rsidR="00B940B3" w:rsidRPr="008707B4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</w:pPr>
      <w:r w:rsidRPr="008707B4">
        <w:t>Zadania, imprezy realizowane są na terenie Powiatu Szamotulskiego z najwyższą starannością zgodnie ze złożoną ofertą i zawartą umową oraz obowiązującymi przepisami prawa.</w:t>
      </w:r>
    </w:p>
    <w:p w14:paraId="2AC058E9" w14:textId="144E7479" w:rsidR="00B91C97" w:rsidRPr="008707B4" w:rsidRDefault="00B91C97" w:rsidP="00B91C97">
      <w:pPr>
        <w:pStyle w:val="Akapitzlist"/>
        <w:numPr>
          <w:ilvl w:val="0"/>
          <w:numId w:val="29"/>
        </w:numPr>
        <w:spacing w:line="276" w:lineRule="auto"/>
        <w:jc w:val="both"/>
      </w:pPr>
      <w:r w:rsidRPr="008707B4">
        <w:t>Po ogłoszeniu informacji o rozstrzygnięciu konkursu, w przypadku przyznania dotacji w wysokości innej niż wnioskowana, oferent przyjmujący dotację zobowiązany jest niezwłocznie złożyć dokumenty konieczne do sporządzenia umowy o realizację zadania publicznego, w tym aktualizację oferty zawierającą korektę m.in. planu i</w:t>
      </w:r>
      <w:r w:rsidR="00F93B61" w:rsidRPr="008707B4">
        <w:t xml:space="preserve"> </w:t>
      </w:r>
      <w:r w:rsidRPr="008707B4">
        <w:t xml:space="preserve">harmonogramu działań oraz kalkulacji przewidywanych kosztów realizacji zadania publicznego, </w:t>
      </w:r>
      <w:r w:rsidR="00F93B61" w:rsidRPr="008707B4">
        <w:t>ewentualną</w:t>
      </w:r>
      <w:r w:rsidRPr="008707B4">
        <w:t xml:space="preserve"> informację o zmianie danych oferenta.</w:t>
      </w:r>
    </w:p>
    <w:p w14:paraId="20D70EB7" w14:textId="74009EE6" w:rsidR="00454429" w:rsidRPr="008707B4" w:rsidRDefault="00454429" w:rsidP="00454429">
      <w:pPr>
        <w:pStyle w:val="Akapitzlist"/>
        <w:spacing w:line="276" w:lineRule="auto"/>
        <w:jc w:val="both"/>
      </w:pPr>
      <w:r w:rsidRPr="008707B4">
        <w:t xml:space="preserve">Jeżeli oferent nie dokona aktualizacji, zleceniodawca potraktuje to jako odstąpienie od zawarcia umowy dotacyjnej. </w:t>
      </w:r>
    </w:p>
    <w:p w14:paraId="2F40CC81" w14:textId="2CECCC05" w:rsidR="00B940B3" w:rsidRPr="008707B4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</w:pPr>
      <w:r w:rsidRPr="008707B4">
        <w:lastRenderedPageBreak/>
        <w:t xml:space="preserve">Zarząd Powiatu Szamotulskiego może odmówić oferentowi wyłonionemu w konkursie przyznania dotacji i podpisania umowy w przypadku gdy okaże się, że oferent lub jego reprezentanci utracą zdolność do czynności prawnych, zostaną ujawnione nieznane wcześniej okoliczności podważające wiarygodność merytoryczną lub finansową oferenta. </w:t>
      </w:r>
    </w:p>
    <w:p w14:paraId="135BB2F6" w14:textId="26D520A4" w:rsidR="008707B4" w:rsidRPr="008707B4" w:rsidRDefault="008707B4" w:rsidP="008707B4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8707B4">
        <w:rPr>
          <w:color w:val="000000" w:themeColor="text1"/>
        </w:rPr>
        <w:t>Dopuszcza się możliwość dokonywania zmian w trakcie realizacji zadania w zakresie sposobu i terminu realizacji zadania. Zmiany wymagają zgłoszeni</w:t>
      </w:r>
      <w:r w:rsidR="00C70104">
        <w:rPr>
          <w:color w:val="000000" w:themeColor="text1"/>
        </w:rPr>
        <w:t>a</w:t>
      </w:r>
      <w:r w:rsidRPr="008707B4">
        <w:rPr>
          <w:color w:val="000000" w:themeColor="text1"/>
        </w:rPr>
        <w:t xml:space="preserve"> w formie pisemnej i uzyskania zgody Zleceniodawcy. Zgłoszone zmiany nie mogą zmieniać istoty zadania publicznego. Po uzyskaniu zgody na wprowadzenie zmian Zleceniobiorca zobligowany jest przedstawić zaktualizowany zakres działań/ harmonogram. W szczególnych przypadkach akceptacja zmian przez strony umowy będzie zawierana w formie pisemnej aneksu do umowy.</w:t>
      </w:r>
    </w:p>
    <w:p w14:paraId="63F2447B" w14:textId="03B783A9" w:rsidR="00B940B3" w:rsidRPr="009372B0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</w:pPr>
      <w:r w:rsidRPr="008707B4">
        <w:t xml:space="preserve">Oferent realizujący zadanie publiczne zobowiązany jest do składania sprawozdań z realizacji zadania zgodnie z postanowieniami umowy, wzór sprawozdania stanowi załącznik nr 5 do </w:t>
      </w:r>
      <w:r w:rsidRPr="008707B4">
        <w:rPr>
          <w:color w:val="000000" w:themeColor="text1"/>
        </w:rPr>
        <w:t xml:space="preserve">Rozporządzenia Przewodniczącego Komitetu do spraw Pożytku Publicznego z dnia 24 października 2018 r. w sprawie wzorów ofert i ramowych </w:t>
      </w:r>
      <w:r w:rsidRPr="00B321FF">
        <w:rPr>
          <w:color w:val="000000" w:themeColor="text1"/>
        </w:rPr>
        <w:t xml:space="preserve">wzorów umów dotyczących realizacji zadań publicznych oraz wzorów sprawozdań </w:t>
      </w:r>
      <w:r w:rsidRPr="00B321FF">
        <w:rPr>
          <w:color w:val="000000" w:themeColor="text1"/>
        </w:rPr>
        <w:br/>
        <w:t>z wykonania tych zadań.</w:t>
      </w:r>
      <w:r w:rsidRPr="008707B4">
        <w:rPr>
          <w:color w:val="000000" w:themeColor="text1"/>
        </w:rPr>
        <w:t xml:space="preserve"> </w:t>
      </w:r>
    </w:p>
    <w:p w14:paraId="32428AEA" w14:textId="1473B71D" w:rsidR="009372B0" w:rsidRPr="00B321FF" w:rsidRDefault="00B321FF" w:rsidP="00B321FF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Sprawozdanie z realizacji zadania</w:t>
      </w:r>
      <w:r w:rsidRPr="00D14C28">
        <w:rPr>
          <w:color w:val="000000" w:themeColor="text1"/>
        </w:rPr>
        <w:t xml:space="preserve"> należy złożyć w wersji elektronicznej oraz papierowej.</w:t>
      </w:r>
    </w:p>
    <w:p w14:paraId="6FB83F28" w14:textId="77777777" w:rsidR="008707B4" w:rsidRPr="008707B4" w:rsidRDefault="00B940B3" w:rsidP="00ED210B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Hipercze"/>
          <w:color w:val="auto"/>
          <w:u w:val="none"/>
        </w:rPr>
      </w:pPr>
      <w:r w:rsidRPr="004A659E">
        <w:rPr>
          <w:color w:val="000000" w:themeColor="text1"/>
        </w:rPr>
        <w:t>Sprawozdanie należy złożyć</w:t>
      </w:r>
      <w:r w:rsidR="008707B4">
        <w:rPr>
          <w:color w:val="000000" w:themeColor="text1"/>
        </w:rPr>
        <w:t xml:space="preserve"> </w:t>
      </w:r>
      <w:r w:rsidR="008707B4" w:rsidRPr="00D14C28">
        <w:rPr>
          <w:color w:val="000000" w:themeColor="text1"/>
        </w:rPr>
        <w:t xml:space="preserve">w wersji elektronicznej poprzez elektroniczny system naborów wniosków Witkac.pl dostępny pod adresem strony internetowej </w:t>
      </w:r>
      <w:hyperlink r:id="rId9" w:history="1">
        <w:r w:rsidR="008707B4" w:rsidRPr="00D14C28">
          <w:rPr>
            <w:rStyle w:val="Hipercze"/>
          </w:rPr>
          <w:t>https://witkac.pl/</w:t>
        </w:r>
      </w:hyperlink>
    </w:p>
    <w:p w14:paraId="4263820D" w14:textId="77777777" w:rsidR="008707B4" w:rsidRPr="008707B4" w:rsidRDefault="008707B4" w:rsidP="00ED210B">
      <w:pPr>
        <w:pStyle w:val="Akapitzlist"/>
        <w:numPr>
          <w:ilvl w:val="0"/>
          <w:numId w:val="29"/>
        </w:numPr>
        <w:spacing w:line="276" w:lineRule="auto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Złożone sprawozdanie</w:t>
      </w:r>
      <w:r w:rsidR="00B940B3" w:rsidRPr="004A659E">
        <w:rPr>
          <w:rStyle w:val="Hipercze"/>
          <w:color w:val="000000" w:themeColor="text1"/>
          <w:u w:val="none"/>
        </w:rPr>
        <w:t xml:space="preserve"> w systemie </w:t>
      </w:r>
      <w:r>
        <w:rPr>
          <w:rStyle w:val="Hipercze"/>
          <w:color w:val="000000" w:themeColor="text1"/>
          <w:u w:val="none"/>
        </w:rPr>
        <w:t>Witkac.pl</w:t>
      </w:r>
      <w:r w:rsidR="00B940B3" w:rsidRPr="004A659E">
        <w:rPr>
          <w:rStyle w:val="Hipercze"/>
          <w:color w:val="000000" w:themeColor="text1"/>
          <w:u w:val="none"/>
        </w:rPr>
        <w:t xml:space="preserve"> należy wydrukować, podpisać przez osoby repezentujące organizację</w:t>
      </w:r>
      <w:r>
        <w:rPr>
          <w:rStyle w:val="Hipercze"/>
          <w:color w:val="000000" w:themeColor="text1"/>
          <w:u w:val="none"/>
        </w:rPr>
        <w:t xml:space="preserve">. </w:t>
      </w:r>
    </w:p>
    <w:p w14:paraId="603A17CB" w14:textId="21E2E93D" w:rsidR="00B940B3" w:rsidRPr="008707B4" w:rsidRDefault="00B321FF" w:rsidP="008707B4">
      <w:pPr>
        <w:pStyle w:val="Akapitzlist"/>
        <w:spacing w:line="276" w:lineRule="auto"/>
        <w:jc w:val="both"/>
      </w:pPr>
      <w:r>
        <w:t xml:space="preserve">Podpisane sprawozdanie </w:t>
      </w:r>
      <w:r w:rsidR="008707B4" w:rsidRPr="00D87CA0">
        <w:t>można złożyć osobiście w Kancelarii Starostwa Powiatowego w Szamotułach, ul. Wojska Polskiego 4, budynek C, lub drogą pocztową na adres: Starostwo Powiatowe w Szamotułach, ul. Wojska Polskiego 4, 64-500 Szamotuły</w:t>
      </w:r>
      <w:r w:rsidR="00B940B3" w:rsidRPr="004A659E">
        <w:rPr>
          <w:color w:val="000000" w:themeColor="text1"/>
        </w:rPr>
        <w:br/>
        <w:t>w Szamotułach ul. Wojska Polskiego 4 (bud. C, pokój nr 003).</w:t>
      </w:r>
    </w:p>
    <w:p w14:paraId="2FAFC347" w14:textId="77777777" w:rsidR="00B940B3" w:rsidRPr="004A659E" w:rsidRDefault="00B940B3" w:rsidP="00ED210B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04E3504A" w14:textId="77777777" w:rsidR="00B940B3" w:rsidRPr="004A659E" w:rsidRDefault="00B940B3" w:rsidP="00ED210B">
      <w:pPr>
        <w:spacing w:line="276" w:lineRule="auto"/>
        <w:jc w:val="both"/>
        <w:rPr>
          <w:b/>
          <w:u w:val="single"/>
        </w:rPr>
      </w:pPr>
      <w:r w:rsidRPr="004A659E">
        <w:rPr>
          <w:b/>
          <w:u w:val="single"/>
        </w:rPr>
        <w:t>VII. Tryb i kryteria stosowane przy wyborze ofert oraz termin dokonania wyboru ofert:</w:t>
      </w:r>
    </w:p>
    <w:p w14:paraId="58F6AC8A" w14:textId="12B59428" w:rsidR="000D1D0A" w:rsidRDefault="000D1D0A" w:rsidP="000D1D0A">
      <w:pPr>
        <w:pStyle w:val="Akapitzlist"/>
        <w:numPr>
          <w:ilvl w:val="0"/>
          <w:numId w:val="30"/>
        </w:numPr>
        <w:spacing w:line="276" w:lineRule="auto"/>
        <w:jc w:val="both"/>
      </w:pPr>
      <w:r w:rsidRPr="009846CF">
        <w:t>Złożone oferty przed przekazaniem do opinii Komisji Konkursowej, którą powołuje Zarząd Powiatu Szamotulskiego, podlegają ocenie formalnej przeprowadzonej przez merytorycznych pracowników Starostwa Powiatowego w Szamotułach.</w:t>
      </w:r>
      <w:r w:rsidR="009846CF">
        <w:t xml:space="preserve"> </w:t>
      </w:r>
    </w:p>
    <w:p w14:paraId="5B01860A" w14:textId="39F9F403" w:rsidR="009846CF" w:rsidRPr="009846CF" w:rsidRDefault="009846CF" w:rsidP="009846CF">
      <w:pPr>
        <w:pStyle w:val="Akapitzlist"/>
        <w:spacing w:line="276" w:lineRule="auto"/>
        <w:jc w:val="both"/>
      </w:pPr>
      <w:r>
        <w:t>Każda oferta jest rozpatrywana indywidulanie poprzez wypełnienie Karty Oceny Formalnej (załącznik nr 1 do ogłoszenia).</w:t>
      </w:r>
    </w:p>
    <w:p w14:paraId="40C69AEE" w14:textId="32A55D9C" w:rsidR="009846CF" w:rsidRPr="009846CF" w:rsidRDefault="009846CF" w:rsidP="009846CF">
      <w:pPr>
        <w:pStyle w:val="Akapitzlist"/>
        <w:numPr>
          <w:ilvl w:val="0"/>
          <w:numId w:val="30"/>
        </w:numPr>
        <w:spacing w:line="276" w:lineRule="auto"/>
        <w:jc w:val="both"/>
      </w:pPr>
      <w:r w:rsidRPr="00A52B19">
        <w:t>Oferty rozpatruje właściwa Komisja Konkursowa powołana na podstawie uchwały Zarządu Powiatu Szamotulskiego, która zobowiązana jest do sprawdzenia</w:t>
      </w:r>
      <w:r>
        <w:t xml:space="preserve"> oferty</w:t>
      </w:r>
      <w:r w:rsidRPr="00A52B19">
        <w:t xml:space="preserve"> pod względem </w:t>
      </w:r>
      <w:r>
        <w:t>merytorycznym</w:t>
      </w:r>
      <w:r w:rsidRPr="00A52B19">
        <w:t xml:space="preserve"> oraz przedłożenia wyników konkursu Zarządowi Powiatu Szamotulskiego. </w:t>
      </w:r>
    </w:p>
    <w:p w14:paraId="54B79C69" w14:textId="3C8C8423" w:rsidR="00B940B3" w:rsidRPr="00A52B19" w:rsidRDefault="00B940B3" w:rsidP="009846CF">
      <w:pPr>
        <w:pStyle w:val="Akapitzlist"/>
        <w:spacing w:line="276" w:lineRule="auto"/>
        <w:jc w:val="both"/>
      </w:pPr>
      <w:r w:rsidRPr="00A52B19">
        <w:t>Komisja rozpatruje każdą ofertę indywidulanie poprzez wypełnienie Karty Oceny Merytorycznej stanowią</w:t>
      </w:r>
      <w:r w:rsidR="009846CF">
        <w:t>cej</w:t>
      </w:r>
      <w:r w:rsidRPr="00A52B19">
        <w:t xml:space="preserve"> załącznik </w:t>
      </w:r>
      <w:r w:rsidR="009846CF">
        <w:t>nr</w:t>
      </w:r>
      <w:r w:rsidRPr="00A52B19">
        <w:t xml:space="preserve"> 2 do ogłoszenia.</w:t>
      </w:r>
    </w:p>
    <w:p w14:paraId="22F84701" w14:textId="6E4AB426" w:rsidR="00B940B3" w:rsidRPr="00A52B19" w:rsidRDefault="00B940B3" w:rsidP="00ED210B">
      <w:pPr>
        <w:pStyle w:val="Akapitzlist"/>
        <w:numPr>
          <w:ilvl w:val="0"/>
          <w:numId w:val="30"/>
        </w:numPr>
        <w:spacing w:line="276" w:lineRule="auto"/>
        <w:jc w:val="both"/>
      </w:pPr>
      <w:r w:rsidRPr="00A52B19">
        <w:t>Każda oferta może maksymalnie uzyskać 1</w:t>
      </w:r>
      <w:r w:rsidR="00524555">
        <w:t>2</w:t>
      </w:r>
      <w:r w:rsidRPr="00A52B19">
        <w:t xml:space="preserve"> punktów za spełnienie kryteriów.  Komisja ma prawo odrzucić oferty, które nie uzyskały minimum 50% możliwych punktów podczas oceny merytorycznej. </w:t>
      </w:r>
    </w:p>
    <w:p w14:paraId="7CA3B113" w14:textId="267445F5" w:rsidR="00A3737D" w:rsidRPr="00A52B19" w:rsidRDefault="00A3737D" w:rsidP="008F6F27">
      <w:pPr>
        <w:pStyle w:val="Akapitzlist"/>
        <w:numPr>
          <w:ilvl w:val="0"/>
          <w:numId w:val="30"/>
        </w:numPr>
        <w:spacing w:line="276" w:lineRule="auto"/>
      </w:pPr>
      <w:r w:rsidRPr="00A52B19">
        <w:lastRenderedPageBreak/>
        <w:t>W wyniku postępowania konkursowego może zostać wybrana więcej niż jedna oferta. W przypadku pozytywnej oceny większej liczby ofert, kwota przyznanej dotacji może być niższa od wnioskowanej.</w:t>
      </w:r>
    </w:p>
    <w:p w14:paraId="29C8C98E" w14:textId="6FC84ECD" w:rsidR="00B940B3" w:rsidRPr="00A52B19" w:rsidRDefault="00B940B3" w:rsidP="00ED210B">
      <w:pPr>
        <w:pStyle w:val="Akapitzlist"/>
        <w:numPr>
          <w:ilvl w:val="0"/>
          <w:numId w:val="30"/>
        </w:numPr>
        <w:spacing w:line="276" w:lineRule="auto"/>
        <w:jc w:val="both"/>
      </w:pPr>
      <w:r w:rsidRPr="00A52B19">
        <w:t>Oferty, które spełniają warunki formalne oraz które zostaną pozytywnie ocenione pod względem</w:t>
      </w:r>
      <w:r w:rsidR="00A52B19" w:rsidRPr="00A52B19">
        <w:t xml:space="preserve"> </w:t>
      </w:r>
      <w:r w:rsidRPr="00A52B19">
        <w:t xml:space="preserve">merytorycznym zostaną przedstawione Zarządowi Powiatu Szamotulskiego celem podjęcia ostatecznej decyzji o wysokości udzielonego wsparcia. </w:t>
      </w:r>
    </w:p>
    <w:p w14:paraId="16E91E69" w14:textId="38D2740A" w:rsidR="00B940B3" w:rsidRPr="00A52B19" w:rsidRDefault="00B940B3" w:rsidP="004D63AD">
      <w:pPr>
        <w:pStyle w:val="Akapitzlist"/>
        <w:numPr>
          <w:ilvl w:val="0"/>
          <w:numId w:val="30"/>
        </w:numPr>
        <w:spacing w:line="276" w:lineRule="auto"/>
        <w:jc w:val="both"/>
      </w:pPr>
      <w:r w:rsidRPr="00A52B19">
        <w:t xml:space="preserve">Wyniki konkursu zostaną ogłoszone </w:t>
      </w:r>
      <w:r w:rsidR="008F6F27" w:rsidRPr="00A52B19">
        <w:t>niezwłocznie</w:t>
      </w:r>
      <w:r w:rsidRPr="00A52B19">
        <w:t xml:space="preserve"> w Biuletynie Informacji Publicznej Starostwa Powiatowego w Szamotułach, na tablicy ogłoszeń oraz w systemie </w:t>
      </w:r>
      <w:r w:rsidR="008F6F27" w:rsidRPr="00A52B19">
        <w:t>Witkac.pl.</w:t>
      </w:r>
      <w:r w:rsidR="004D63AD" w:rsidRPr="00A52B19">
        <w:t xml:space="preserve"> Nie przewiduje się indywidualnego informowania oferentów o wynikach konkursu.</w:t>
      </w:r>
    </w:p>
    <w:p w14:paraId="554D3305" w14:textId="4A5755C2" w:rsidR="00631A4F" w:rsidRPr="00A52B19" w:rsidRDefault="00B940B3" w:rsidP="00ED210B">
      <w:pPr>
        <w:pStyle w:val="Akapitzlist"/>
        <w:numPr>
          <w:ilvl w:val="0"/>
          <w:numId w:val="30"/>
        </w:numPr>
        <w:spacing w:line="276" w:lineRule="auto"/>
        <w:jc w:val="both"/>
      </w:pPr>
      <w:r w:rsidRPr="00A52B19">
        <w:t xml:space="preserve">Przekazanie środków na realizację zadania nastąpi na podstawie umowy zawartej pomiędzy Powiatem Szamotulskim, a podmiotem którego oferta została wybrana </w:t>
      </w:r>
      <w:r w:rsidRPr="00A52B19">
        <w:br/>
        <w:t xml:space="preserve">w wyniku postępowania konkursowego. </w:t>
      </w:r>
    </w:p>
    <w:p w14:paraId="0DAB3B69" w14:textId="77777777" w:rsidR="00631A4F" w:rsidRPr="003A13C4" w:rsidRDefault="00631A4F" w:rsidP="00ED210B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7D12D088" w14:textId="77777777" w:rsidR="00631A4F" w:rsidRPr="00336558" w:rsidRDefault="00885EBE" w:rsidP="00ED210B">
      <w:pPr>
        <w:spacing w:line="276" w:lineRule="auto"/>
        <w:jc w:val="both"/>
        <w:rPr>
          <w:b/>
          <w:color w:val="000000" w:themeColor="text1"/>
          <w:u w:val="single"/>
        </w:rPr>
      </w:pPr>
      <w:r w:rsidRPr="00336558">
        <w:rPr>
          <w:b/>
          <w:color w:val="000000" w:themeColor="text1"/>
          <w:u w:val="single"/>
        </w:rPr>
        <w:t>VIII</w:t>
      </w:r>
      <w:r w:rsidR="00631A4F" w:rsidRPr="00336558">
        <w:rPr>
          <w:b/>
          <w:color w:val="000000" w:themeColor="text1"/>
          <w:u w:val="single"/>
        </w:rPr>
        <w:t>. Informacja o zrealizowanych przez organ administracji publicznej w roku bieżącym i w roku poprzednim zadaniach tego samego rodza</w:t>
      </w:r>
      <w:r w:rsidRPr="00336558">
        <w:rPr>
          <w:b/>
          <w:color w:val="000000" w:themeColor="text1"/>
          <w:u w:val="single"/>
        </w:rPr>
        <w:t>ju i związanych z nimi kosztami:</w:t>
      </w:r>
    </w:p>
    <w:p w14:paraId="55D6E3BF" w14:textId="7BDC543C" w:rsidR="00631A4F" w:rsidRPr="00336558" w:rsidRDefault="00631A4F" w:rsidP="00ED210B">
      <w:pPr>
        <w:spacing w:line="276" w:lineRule="auto"/>
        <w:jc w:val="both"/>
        <w:rPr>
          <w:color w:val="000000" w:themeColor="text1"/>
        </w:rPr>
      </w:pPr>
      <w:r w:rsidRPr="00336558">
        <w:rPr>
          <w:color w:val="000000" w:themeColor="text1"/>
        </w:rPr>
        <w:t xml:space="preserve">Wysokość dotacji przyznanych przez Zarząd Powiatu Szamotulskiego na realizację </w:t>
      </w:r>
      <w:r w:rsidR="006A7D0A" w:rsidRPr="00336558">
        <w:rPr>
          <w:color w:val="000000" w:themeColor="text1"/>
        </w:rPr>
        <w:t xml:space="preserve">poszczególnych </w:t>
      </w:r>
      <w:r w:rsidRPr="00336558">
        <w:rPr>
          <w:color w:val="000000" w:themeColor="text1"/>
        </w:rPr>
        <w:t>zadań</w:t>
      </w:r>
      <w:r w:rsidR="006A7D0A" w:rsidRPr="00336558">
        <w:rPr>
          <w:color w:val="000000" w:themeColor="text1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12"/>
        <w:gridCol w:w="4012"/>
      </w:tblGrid>
      <w:tr w:rsidR="006A7D0A" w:rsidRPr="00336558" w14:paraId="7863C770" w14:textId="77777777" w:rsidTr="006C253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31FE53" w14:textId="11EFB638" w:rsidR="006A7D0A" w:rsidRPr="00336558" w:rsidRDefault="003C39E6" w:rsidP="003C39E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Rok 2020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68546" w14:textId="5B392AD1" w:rsidR="006A7D0A" w:rsidRPr="00336558" w:rsidRDefault="003C39E6" w:rsidP="003C39E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Rok 2021</w:t>
            </w:r>
          </w:p>
        </w:tc>
      </w:tr>
      <w:tr w:rsidR="003C39E6" w:rsidRPr="00336558" w14:paraId="547C810A" w14:textId="77777777" w:rsidTr="006C2538">
        <w:trPr>
          <w:trHeight w:val="488"/>
        </w:trPr>
        <w:tc>
          <w:tcPr>
            <w:tcW w:w="0" w:type="auto"/>
            <w:gridSpan w:val="2"/>
          </w:tcPr>
          <w:p w14:paraId="0635AEB8" w14:textId="220B6F78" w:rsidR="003C39E6" w:rsidRPr="00336558" w:rsidRDefault="003C39E6" w:rsidP="003C39E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1 Kultura fizyczna i sport</w:t>
            </w:r>
          </w:p>
        </w:tc>
      </w:tr>
      <w:tr w:rsidR="003C39E6" w:rsidRPr="00336558" w14:paraId="522EBD0C" w14:textId="77777777" w:rsidTr="006C2538">
        <w:tc>
          <w:tcPr>
            <w:tcW w:w="0" w:type="auto"/>
          </w:tcPr>
          <w:p w14:paraId="1780B090" w14:textId="0B087F14" w:rsidR="003C39E6" w:rsidRPr="00336558" w:rsidRDefault="003C39E6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47.000,00 zł</w:t>
            </w:r>
          </w:p>
        </w:tc>
        <w:tc>
          <w:tcPr>
            <w:tcW w:w="0" w:type="auto"/>
          </w:tcPr>
          <w:p w14:paraId="3F02316B" w14:textId="10A65BCA" w:rsidR="003C39E6" w:rsidRPr="00336558" w:rsidRDefault="003C39E6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47.000,00 zł</w:t>
            </w:r>
          </w:p>
        </w:tc>
      </w:tr>
      <w:tr w:rsidR="003C39E6" w:rsidRPr="00336558" w14:paraId="5D1975F9" w14:textId="77777777" w:rsidTr="006C2538">
        <w:trPr>
          <w:trHeight w:val="500"/>
        </w:trPr>
        <w:tc>
          <w:tcPr>
            <w:tcW w:w="0" w:type="auto"/>
            <w:gridSpan w:val="2"/>
          </w:tcPr>
          <w:p w14:paraId="11DCC25F" w14:textId="6A0568CE" w:rsidR="003C39E6" w:rsidRPr="00336558" w:rsidRDefault="003C39E6" w:rsidP="006C25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2 Kultura, sztuka i ochrona dóbr kultury i dziedzictwa narodowego</w:t>
            </w:r>
          </w:p>
        </w:tc>
      </w:tr>
      <w:tr w:rsidR="003C39E6" w:rsidRPr="00336558" w14:paraId="2AD860E8" w14:textId="77777777" w:rsidTr="006C2538">
        <w:tc>
          <w:tcPr>
            <w:tcW w:w="0" w:type="auto"/>
          </w:tcPr>
          <w:p w14:paraId="7009FB36" w14:textId="00E244A5" w:rsidR="003C39E6" w:rsidRPr="00336558" w:rsidRDefault="003C39E6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17.000,00 zł</w:t>
            </w:r>
          </w:p>
        </w:tc>
        <w:tc>
          <w:tcPr>
            <w:tcW w:w="0" w:type="auto"/>
          </w:tcPr>
          <w:p w14:paraId="49F72F24" w14:textId="10B7B629" w:rsidR="003C39E6" w:rsidRPr="00336558" w:rsidRDefault="003C39E6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17.000,00 zł</w:t>
            </w:r>
          </w:p>
        </w:tc>
      </w:tr>
      <w:tr w:rsidR="006C2538" w:rsidRPr="00336558" w14:paraId="49B315FC" w14:textId="77777777" w:rsidTr="006C2538">
        <w:trPr>
          <w:trHeight w:val="512"/>
        </w:trPr>
        <w:tc>
          <w:tcPr>
            <w:tcW w:w="0" w:type="auto"/>
            <w:gridSpan w:val="2"/>
          </w:tcPr>
          <w:p w14:paraId="22CDBC07" w14:textId="4DC0CDCD" w:rsidR="006C2538" w:rsidRPr="00336558" w:rsidRDefault="006C2538" w:rsidP="006C25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3 Krajoznawstwo oraz wypoczynek dzieci i młodzieży</w:t>
            </w:r>
          </w:p>
        </w:tc>
      </w:tr>
      <w:tr w:rsidR="003C39E6" w:rsidRPr="00336558" w14:paraId="4C66A4DA" w14:textId="77777777" w:rsidTr="006C2538">
        <w:tc>
          <w:tcPr>
            <w:tcW w:w="0" w:type="auto"/>
          </w:tcPr>
          <w:p w14:paraId="48B615BE" w14:textId="778C86A4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19.000,00 zł</w:t>
            </w:r>
          </w:p>
        </w:tc>
        <w:tc>
          <w:tcPr>
            <w:tcW w:w="0" w:type="auto"/>
          </w:tcPr>
          <w:p w14:paraId="0C6CFE5B" w14:textId="0CF44092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19.000,00 zł</w:t>
            </w:r>
          </w:p>
        </w:tc>
      </w:tr>
      <w:tr w:rsidR="006C2538" w:rsidRPr="00336558" w14:paraId="02D50AD2" w14:textId="77777777" w:rsidTr="006C2538">
        <w:trPr>
          <w:trHeight w:val="510"/>
        </w:trPr>
        <w:tc>
          <w:tcPr>
            <w:tcW w:w="0" w:type="auto"/>
            <w:gridSpan w:val="2"/>
          </w:tcPr>
          <w:p w14:paraId="3E98B142" w14:textId="6788F39F" w:rsidR="006C2538" w:rsidRPr="00336558" w:rsidRDefault="006C2538" w:rsidP="006C25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4 Oświata dorosłych</w:t>
            </w:r>
          </w:p>
        </w:tc>
      </w:tr>
      <w:tr w:rsidR="003C39E6" w:rsidRPr="00336558" w14:paraId="05C47E75" w14:textId="77777777" w:rsidTr="006C2538">
        <w:tc>
          <w:tcPr>
            <w:tcW w:w="0" w:type="auto"/>
          </w:tcPr>
          <w:p w14:paraId="5D7B18C8" w14:textId="742B525C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9.500,00 zł</w:t>
            </w:r>
          </w:p>
        </w:tc>
        <w:tc>
          <w:tcPr>
            <w:tcW w:w="0" w:type="auto"/>
          </w:tcPr>
          <w:p w14:paraId="56729B81" w14:textId="4AE8E683" w:rsidR="003C39E6" w:rsidRPr="00336558" w:rsidRDefault="006C2538" w:rsidP="006C2538">
            <w:pPr>
              <w:spacing w:line="276" w:lineRule="auto"/>
              <w:jc w:val="center"/>
            </w:pPr>
            <w:r w:rsidRPr="00336558">
              <w:t>9.500,00 zł</w:t>
            </w:r>
          </w:p>
        </w:tc>
      </w:tr>
      <w:tr w:rsidR="006C2538" w:rsidRPr="00336558" w14:paraId="29429FBB" w14:textId="77777777" w:rsidTr="006C2538">
        <w:trPr>
          <w:trHeight w:val="522"/>
        </w:trPr>
        <w:tc>
          <w:tcPr>
            <w:tcW w:w="0" w:type="auto"/>
            <w:gridSpan w:val="2"/>
          </w:tcPr>
          <w:p w14:paraId="795ABE47" w14:textId="5AF2B5D2" w:rsidR="006C2538" w:rsidRPr="00336558" w:rsidRDefault="006C2538" w:rsidP="006C25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5 Pomoc społeczna</w:t>
            </w:r>
          </w:p>
        </w:tc>
      </w:tr>
      <w:tr w:rsidR="003C39E6" w:rsidRPr="00336558" w14:paraId="78EB21B5" w14:textId="77777777" w:rsidTr="006C2538">
        <w:tc>
          <w:tcPr>
            <w:tcW w:w="0" w:type="auto"/>
          </w:tcPr>
          <w:p w14:paraId="218F7225" w14:textId="3707719E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4.000,00 zł</w:t>
            </w:r>
          </w:p>
        </w:tc>
        <w:tc>
          <w:tcPr>
            <w:tcW w:w="0" w:type="auto"/>
          </w:tcPr>
          <w:p w14:paraId="171AC458" w14:textId="5345254C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4.000,00 zł</w:t>
            </w:r>
          </w:p>
        </w:tc>
      </w:tr>
      <w:tr w:rsidR="006C2538" w:rsidRPr="00336558" w14:paraId="7A514E6A" w14:textId="77777777" w:rsidTr="006C2538">
        <w:trPr>
          <w:trHeight w:val="520"/>
        </w:trPr>
        <w:tc>
          <w:tcPr>
            <w:tcW w:w="0" w:type="auto"/>
            <w:gridSpan w:val="2"/>
          </w:tcPr>
          <w:p w14:paraId="4411CF7A" w14:textId="17704893" w:rsidR="006C2538" w:rsidRPr="00336558" w:rsidRDefault="006C2538" w:rsidP="006C253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6558">
              <w:rPr>
                <w:b/>
                <w:bCs/>
                <w:color w:val="000000" w:themeColor="text1"/>
              </w:rPr>
              <w:t>Zadanie 6 Profilaktyka i ochrona zdrowia</w:t>
            </w:r>
          </w:p>
        </w:tc>
      </w:tr>
      <w:tr w:rsidR="003C39E6" w:rsidRPr="00336558" w14:paraId="0600E9D3" w14:textId="77777777" w:rsidTr="006C2538">
        <w:tc>
          <w:tcPr>
            <w:tcW w:w="0" w:type="auto"/>
          </w:tcPr>
          <w:p w14:paraId="4BE58C8D" w14:textId="3168913E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3.500,00 zł</w:t>
            </w:r>
          </w:p>
        </w:tc>
        <w:tc>
          <w:tcPr>
            <w:tcW w:w="0" w:type="auto"/>
          </w:tcPr>
          <w:p w14:paraId="404DDC15" w14:textId="7FB2722B" w:rsidR="003C39E6" w:rsidRPr="00336558" w:rsidRDefault="006C2538" w:rsidP="006C2538">
            <w:pPr>
              <w:spacing w:line="276" w:lineRule="auto"/>
              <w:jc w:val="center"/>
              <w:rPr>
                <w:color w:val="000000" w:themeColor="text1"/>
              </w:rPr>
            </w:pPr>
            <w:r w:rsidRPr="00336558">
              <w:rPr>
                <w:color w:val="000000" w:themeColor="text1"/>
              </w:rPr>
              <w:t>3.500,00 zł</w:t>
            </w:r>
          </w:p>
        </w:tc>
      </w:tr>
    </w:tbl>
    <w:p w14:paraId="5301CB86" w14:textId="77777777" w:rsidR="0051386F" w:rsidRDefault="0051386F" w:rsidP="0051386F">
      <w:pPr>
        <w:spacing w:line="276" w:lineRule="auto"/>
        <w:ind w:firstLine="708"/>
        <w:jc w:val="both"/>
        <w:rPr>
          <w:sz w:val="18"/>
          <w:szCs w:val="18"/>
        </w:rPr>
      </w:pPr>
    </w:p>
    <w:p w14:paraId="4B4C158A" w14:textId="335B5CBF" w:rsidR="009331DC" w:rsidRPr="0051386F" w:rsidRDefault="009331DC" w:rsidP="0051386F">
      <w:pPr>
        <w:spacing w:line="276" w:lineRule="auto"/>
        <w:ind w:firstLine="708"/>
        <w:jc w:val="both"/>
        <w:rPr>
          <w:sz w:val="18"/>
          <w:szCs w:val="18"/>
        </w:rPr>
      </w:pPr>
      <w:r w:rsidRPr="0051386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Administratorem danych osobowych zawartych w przesłanych ofertach jest Starosta Szamotulski. Dane zostaną wykorzystane na potrzeby przeprowadzenia otwartego konkursu ofert na realizację zadań publicznych dla organizacji pozarządowych i podmiotów wymienionych w art.3 ust. 3 ustawy z dnia 24 kwietnia 2003 r. o działalności pożytku publicznego i o wolontariacie finansowanych z budżetu Powiatu Szamotulskiego w 2022 r.</w:t>
      </w:r>
    </w:p>
    <w:p w14:paraId="7B75854E" w14:textId="77777777" w:rsidR="0051386F" w:rsidRPr="0051386F" w:rsidRDefault="0051386F" w:rsidP="0051386F">
      <w:pPr>
        <w:spacing w:line="276" w:lineRule="auto"/>
        <w:rPr>
          <w:i/>
          <w:sz w:val="18"/>
          <w:szCs w:val="18"/>
        </w:rPr>
      </w:pPr>
    </w:p>
    <w:p w14:paraId="08E3F193" w14:textId="77777777" w:rsidR="0051386F" w:rsidRDefault="0051386F" w:rsidP="00ED210B">
      <w:pPr>
        <w:spacing w:line="276" w:lineRule="auto"/>
        <w:ind w:left="5664" w:firstLine="708"/>
        <w:rPr>
          <w:i/>
        </w:rPr>
      </w:pPr>
    </w:p>
    <w:p w14:paraId="3E2B8779" w14:textId="6687F58C" w:rsidR="00CB6311" w:rsidRPr="00336558" w:rsidRDefault="00CB6311" w:rsidP="00ED210B">
      <w:pPr>
        <w:spacing w:line="276" w:lineRule="auto"/>
        <w:ind w:left="5664" w:firstLine="708"/>
        <w:rPr>
          <w:i/>
        </w:rPr>
      </w:pPr>
      <w:r w:rsidRPr="00336558">
        <w:rPr>
          <w:i/>
        </w:rPr>
        <w:t>Starosta Szamotulski</w:t>
      </w:r>
    </w:p>
    <w:p w14:paraId="26F909B8" w14:textId="77777777" w:rsidR="00CB6311" w:rsidRPr="00336558" w:rsidRDefault="00CB6311" w:rsidP="00ED210B">
      <w:pPr>
        <w:spacing w:line="276" w:lineRule="auto"/>
        <w:ind w:left="6372" w:firstLine="708"/>
        <w:rPr>
          <w:i/>
        </w:rPr>
      </w:pPr>
      <w:r w:rsidRPr="00336558">
        <w:rPr>
          <w:i/>
        </w:rPr>
        <w:t xml:space="preserve">  /-/</w:t>
      </w:r>
    </w:p>
    <w:p w14:paraId="62DC7FFC" w14:textId="37FF52FD" w:rsidR="00DC0CEF" w:rsidRPr="0051386F" w:rsidRDefault="00CB6311" w:rsidP="0051386F">
      <w:pPr>
        <w:spacing w:line="276" w:lineRule="auto"/>
        <w:rPr>
          <w:iCs/>
        </w:rPr>
      </w:pPr>
      <w:r w:rsidRPr="00336558">
        <w:rPr>
          <w:i/>
        </w:rPr>
        <w:t xml:space="preserve">   </w:t>
      </w:r>
      <w:r w:rsidR="0051386F" w:rsidRPr="00336558">
        <w:rPr>
          <w:iCs/>
        </w:rPr>
        <w:t xml:space="preserve">Szamotuły, dnia </w:t>
      </w:r>
      <w:r w:rsidR="00913777">
        <w:rPr>
          <w:iCs/>
        </w:rPr>
        <w:t>8</w:t>
      </w:r>
      <w:r w:rsidR="0051386F" w:rsidRPr="00336558">
        <w:rPr>
          <w:iCs/>
        </w:rPr>
        <w:t xml:space="preserve"> grudnia 2021 r.</w:t>
      </w:r>
      <w:r w:rsidR="0051386F">
        <w:rPr>
          <w:iCs/>
        </w:rPr>
        <w:tab/>
      </w:r>
      <w:r w:rsidR="0051386F">
        <w:rPr>
          <w:iCs/>
        </w:rPr>
        <w:tab/>
      </w:r>
      <w:r w:rsidR="0051386F">
        <w:rPr>
          <w:iCs/>
        </w:rPr>
        <w:tab/>
      </w:r>
      <w:r w:rsidR="0051386F">
        <w:rPr>
          <w:iCs/>
        </w:rPr>
        <w:tab/>
        <w:t xml:space="preserve">  </w:t>
      </w:r>
      <w:r w:rsidRPr="00336558">
        <w:rPr>
          <w:i/>
        </w:rPr>
        <w:t xml:space="preserve"> </w:t>
      </w:r>
      <w:r w:rsidR="0051386F">
        <w:rPr>
          <w:i/>
        </w:rPr>
        <w:t xml:space="preserve"> </w:t>
      </w:r>
      <w:r w:rsidR="00913777">
        <w:rPr>
          <w:i/>
        </w:rPr>
        <w:t xml:space="preserve">            </w:t>
      </w:r>
      <w:r w:rsidRPr="00336558">
        <w:rPr>
          <w:i/>
        </w:rPr>
        <w:t>Beata Hanyżak</w:t>
      </w:r>
    </w:p>
    <w:sectPr w:rsidR="00DC0CEF" w:rsidRPr="0051386F" w:rsidSect="00062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467E" w14:textId="77777777" w:rsidR="001E1FDF" w:rsidRDefault="001E1FDF" w:rsidP="005F4616">
      <w:r>
        <w:separator/>
      </w:r>
    </w:p>
  </w:endnote>
  <w:endnote w:type="continuationSeparator" w:id="0">
    <w:p w14:paraId="0A9F9DFC" w14:textId="77777777" w:rsidR="001E1FDF" w:rsidRDefault="001E1FDF" w:rsidP="005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772A" w14:textId="77777777" w:rsidR="00CE5FD0" w:rsidRDefault="00CE5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966418"/>
      <w:docPartObj>
        <w:docPartGallery w:val="Page Numbers (Bottom of Page)"/>
        <w:docPartUnique/>
      </w:docPartObj>
    </w:sdtPr>
    <w:sdtEndPr/>
    <w:sdtContent>
      <w:p w14:paraId="34265636" w14:textId="77777777" w:rsidR="005F4616" w:rsidRDefault="005F4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B3">
          <w:rPr>
            <w:noProof/>
          </w:rPr>
          <w:t>3</w:t>
        </w:r>
        <w:r>
          <w:fldChar w:fldCharType="end"/>
        </w:r>
      </w:p>
    </w:sdtContent>
  </w:sdt>
  <w:p w14:paraId="3DC617B4" w14:textId="77777777" w:rsidR="005F4616" w:rsidRDefault="005F4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C5C2" w14:textId="77777777" w:rsidR="00CE5FD0" w:rsidRDefault="00CE5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827E" w14:textId="77777777" w:rsidR="001E1FDF" w:rsidRDefault="001E1FDF" w:rsidP="005F4616">
      <w:r>
        <w:separator/>
      </w:r>
    </w:p>
  </w:footnote>
  <w:footnote w:type="continuationSeparator" w:id="0">
    <w:p w14:paraId="74ED76C9" w14:textId="77777777" w:rsidR="001E1FDF" w:rsidRDefault="001E1FDF" w:rsidP="005F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BB2" w14:textId="77777777" w:rsidR="00CE5FD0" w:rsidRDefault="00CE5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93D2" w14:textId="77777777" w:rsidR="00CE5FD0" w:rsidRDefault="00CE5F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FB1" w14:textId="50272FDC" w:rsidR="00062945" w:rsidRPr="004A198E" w:rsidRDefault="00062945" w:rsidP="00062945">
    <w:pPr>
      <w:pStyle w:val="Tekstpodstawowywcity"/>
      <w:ind w:left="5664"/>
      <w:rPr>
        <w:b/>
        <w:bCs/>
        <w:sz w:val="22"/>
        <w:szCs w:val="22"/>
      </w:rPr>
    </w:pPr>
    <w:r w:rsidRPr="004A198E">
      <w:rPr>
        <w:sz w:val="22"/>
        <w:szCs w:val="22"/>
      </w:rPr>
      <w:t xml:space="preserve">Załącznik nr 1 do Uchwały  Nr </w:t>
    </w:r>
    <w:r w:rsidR="00CE5FD0">
      <w:rPr>
        <w:sz w:val="22"/>
        <w:szCs w:val="22"/>
      </w:rPr>
      <w:t>288</w:t>
    </w:r>
    <w:r w:rsidRPr="004A198E">
      <w:rPr>
        <w:sz w:val="22"/>
        <w:szCs w:val="22"/>
      </w:rPr>
      <w:t>/21</w:t>
    </w:r>
  </w:p>
  <w:p w14:paraId="481681B6" w14:textId="77777777" w:rsidR="00062945" w:rsidRPr="004A198E" w:rsidRDefault="00062945" w:rsidP="00062945">
    <w:pPr>
      <w:pStyle w:val="Tekstpodstawowywcity"/>
      <w:ind w:left="5239" w:firstLine="425"/>
      <w:rPr>
        <w:b/>
        <w:bCs/>
        <w:sz w:val="22"/>
        <w:szCs w:val="22"/>
      </w:rPr>
    </w:pPr>
    <w:r w:rsidRPr="004A198E">
      <w:rPr>
        <w:sz w:val="22"/>
        <w:szCs w:val="22"/>
      </w:rPr>
      <w:t xml:space="preserve">Zarządu Powiatu Szamotulskiego </w:t>
    </w:r>
  </w:p>
  <w:p w14:paraId="41FA2B71" w14:textId="2A74179D" w:rsidR="00062945" w:rsidRPr="00062945" w:rsidRDefault="00062945" w:rsidP="00062945">
    <w:pPr>
      <w:pStyle w:val="Tekstpodstawowywcity"/>
      <w:ind w:left="5239" w:firstLine="425"/>
      <w:rPr>
        <w:b/>
        <w:bCs/>
        <w:sz w:val="22"/>
        <w:szCs w:val="22"/>
      </w:rPr>
    </w:pPr>
    <w:r w:rsidRPr="004A198E">
      <w:rPr>
        <w:sz w:val="22"/>
        <w:szCs w:val="22"/>
      </w:rPr>
      <w:t xml:space="preserve">z dnia </w:t>
    </w:r>
    <w:r w:rsidR="00CE5FD0">
      <w:rPr>
        <w:sz w:val="22"/>
        <w:szCs w:val="22"/>
      </w:rPr>
      <w:t xml:space="preserve">8 </w:t>
    </w:r>
    <w:r w:rsidR="00832D9A">
      <w:rPr>
        <w:sz w:val="22"/>
        <w:szCs w:val="22"/>
      </w:rPr>
      <w:t xml:space="preserve">grudnia </w:t>
    </w:r>
    <w:r w:rsidRPr="004A198E">
      <w:rPr>
        <w:sz w:val="22"/>
        <w:szCs w:val="22"/>
      </w:rPr>
      <w:t>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6B"/>
    <w:multiLevelType w:val="hybridMultilevel"/>
    <w:tmpl w:val="FB4C49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FC3C10"/>
    <w:multiLevelType w:val="multilevel"/>
    <w:tmpl w:val="D9A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13BDB"/>
    <w:multiLevelType w:val="hybridMultilevel"/>
    <w:tmpl w:val="9E3C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8CF"/>
    <w:multiLevelType w:val="hybridMultilevel"/>
    <w:tmpl w:val="149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2B0"/>
    <w:multiLevelType w:val="hybridMultilevel"/>
    <w:tmpl w:val="F32432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6B4BA1"/>
    <w:multiLevelType w:val="hybridMultilevel"/>
    <w:tmpl w:val="45B6B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6D3"/>
    <w:multiLevelType w:val="hybridMultilevel"/>
    <w:tmpl w:val="F90260F6"/>
    <w:lvl w:ilvl="0" w:tplc="9E04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75465"/>
    <w:multiLevelType w:val="hybridMultilevel"/>
    <w:tmpl w:val="5F862152"/>
    <w:lvl w:ilvl="0" w:tplc="23943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269EB"/>
    <w:multiLevelType w:val="hybridMultilevel"/>
    <w:tmpl w:val="394EC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5958C5"/>
    <w:multiLevelType w:val="hybridMultilevel"/>
    <w:tmpl w:val="A3F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3DE1"/>
    <w:multiLevelType w:val="hybridMultilevel"/>
    <w:tmpl w:val="2F4E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25E30"/>
    <w:multiLevelType w:val="hybridMultilevel"/>
    <w:tmpl w:val="3DB4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94D"/>
    <w:multiLevelType w:val="hybridMultilevel"/>
    <w:tmpl w:val="4366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66F4"/>
    <w:multiLevelType w:val="hybridMultilevel"/>
    <w:tmpl w:val="D824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66E"/>
    <w:multiLevelType w:val="hybridMultilevel"/>
    <w:tmpl w:val="16E6F9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8E011A"/>
    <w:multiLevelType w:val="hybridMultilevel"/>
    <w:tmpl w:val="0C3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6B64"/>
    <w:multiLevelType w:val="hybridMultilevel"/>
    <w:tmpl w:val="3DA445BA"/>
    <w:lvl w:ilvl="0" w:tplc="57D2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329B"/>
    <w:multiLevelType w:val="hybridMultilevel"/>
    <w:tmpl w:val="8A02007C"/>
    <w:lvl w:ilvl="0" w:tplc="5A421C42">
      <w:start w:val="1"/>
      <w:numFmt w:val="decimal"/>
      <w:lvlText w:val="%1."/>
      <w:lvlJc w:val="left"/>
      <w:pPr>
        <w:ind w:left="46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18" w15:restartNumberingAfterBreak="0">
    <w:nsid w:val="4A0E4D5A"/>
    <w:multiLevelType w:val="hybridMultilevel"/>
    <w:tmpl w:val="422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53063"/>
    <w:multiLevelType w:val="hybridMultilevel"/>
    <w:tmpl w:val="5262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10F4"/>
    <w:multiLevelType w:val="hybridMultilevel"/>
    <w:tmpl w:val="22E29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83C12"/>
    <w:multiLevelType w:val="multilevel"/>
    <w:tmpl w:val="7D8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D5BFF"/>
    <w:multiLevelType w:val="hybridMultilevel"/>
    <w:tmpl w:val="2F4E1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831"/>
    <w:multiLevelType w:val="hybridMultilevel"/>
    <w:tmpl w:val="07FED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817C6"/>
    <w:multiLevelType w:val="hybridMultilevel"/>
    <w:tmpl w:val="7FEC1D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72AF0"/>
    <w:multiLevelType w:val="hybridMultilevel"/>
    <w:tmpl w:val="2F4E1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77DDD"/>
    <w:multiLevelType w:val="hybridMultilevel"/>
    <w:tmpl w:val="2F4E11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42AD"/>
    <w:multiLevelType w:val="hybridMultilevel"/>
    <w:tmpl w:val="4022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195D"/>
    <w:multiLevelType w:val="hybridMultilevel"/>
    <w:tmpl w:val="5440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69C7"/>
    <w:multiLevelType w:val="hybridMultilevel"/>
    <w:tmpl w:val="65366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90D8E"/>
    <w:multiLevelType w:val="hybridMultilevel"/>
    <w:tmpl w:val="53E016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722C"/>
    <w:multiLevelType w:val="multilevel"/>
    <w:tmpl w:val="A2F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C3D83"/>
    <w:multiLevelType w:val="multilevel"/>
    <w:tmpl w:val="2FA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E069A"/>
    <w:multiLevelType w:val="hybridMultilevel"/>
    <w:tmpl w:val="0C2C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002C2"/>
    <w:multiLevelType w:val="hybridMultilevel"/>
    <w:tmpl w:val="1868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4DBC"/>
    <w:multiLevelType w:val="hybridMultilevel"/>
    <w:tmpl w:val="C684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45A3"/>
    <w:multiLevelType w:val="hybridMultilevel"/>
    <w:tmpl w:val="74E86A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1468"/>
    <w:multiLevelType w:val="hybridMultilevel"/>
    <w:tmpl w:val="998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B34"/>
    <w:multiLevelType w:val="hybridMultilevel"/>
    <w:tmpl w:val="EC841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B623B"/>
    <w:multiLevelType w:val="hybridMultilevel"/>
    <w:tmpl w:val="702A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00AB"/>
    <w:multiLevelType w:val="hybridMultilevel"/>
    <w:tmpl w:val="BD6A0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26754A"/>
    <w:multiLevelType w:val="hybridMultilevel"/>
    <w:tmpl w:val="ABF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C4FE5"/>
    <w:multiLevelType w:val="hybridMultilevel"/>
    <w:tmpl w:val="0A4C7C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6294305"/>
    <w:multiLevelType w:val="hybridMultilevel"/>
    <w:tmpl w:val="DE5620B4"/>
    <w:lvl w:ilvl="0" w:tplc="F4AC17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21E86"/>
    <w:multiLevelType w:val="hybridMultilevel"/>
    <w:tmpl w:val="5322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30"/>
  </w:num>
  <w:num w:numId="9">
    <w:abstractNumId w:val="21"/>
  </w:num>
  <w:num w:numId="10">
    <w:abstractNumId w:val="32"/>
  </w:num>
  <w:num w:numId="11">
    <w:abstractNumId w:val="1"/>
  </w:num>
  <w:num w:numId="12">
    <w:abstractNumId w:val="19"/>
  </w:num>
  <w:num w:numId="13">
    <w:abstractNumId w:val="2"/>
  </w:num>
  <w:num w:numId="14">
    <w:abstractNumId w:val="4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0"/>
  </w:num>
  <w:num w:numId="19">
    <w:abstractNumId w:val="15"/>
  </w:num>
  <w:num w:numId="20">
    <w:abstractNumId w:val="23"/>
  </w:num>
  <w:num w:numId="21">
    <w:abstractNumId w:val="29"/>
  </w:num>
  <w:num w:numId="22">
    <w:abstractNumId w:val="44"/>
  </w:num>
  <w:num w:numId="23">
    <w:abstractNumId w:val="10"/>
  </w:num>
  <w:num w:numId="24">
    <w:abstractNumId w:val="11"/>
  </w:num>
  <w:num w:numId="25">
    <w:abstractNumId w:val="35"/>
  </w:num>
  <w:num w:numId="26">
    <w:abstractNumId w:val="18"/>
  </w:num>
  <w:num w:numId="27">
    <w:abstractNumId w:val="5"/>
  </w:num>
  <w:num w:numId="28">
    <w:abstractNumId w:val="13"/>
  </w:num>
  <w:num w:numId="29">
    <w:abstractNumId w:val="12"/>
  </w:num>
  <w:num w:numId="30">
    <w:abstractNumId w:val="9"/>
  </w:num>
  <w:num w:numId="31">
    <w:abstractNumId w:val="36"/>
  </w:num>
  <w:num w:numId="32">
    <w:abstractNumId w:val="37"/>
  </w:num>
  <w:num w:numId="33">
    <w:abstractNumId w:val="16"/>
  </w:num>
  <w:num w:numId="34">
    <w:abstractNumId w:val="42"/>
  </w:num>
  <w:num w:numId="35">
    <w:abstractNumId w:val="24"/>
  </w:num>
  <w:num w:numId="36">
    <w:abstractNumId w:val="38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2"/>
  </w:num>
  <w:num w:numId="41">
    <w:abstractNumId w:val="25"/>
  </w:num>
  <w:num w:numId="42">
    <w:abstractNumId w:val="34"/>
  </w:num>
  <w:num w:numId="43">
    <w:abstractNumId w:val="39"/>
  </w:num>
  <w:num w:numId="44">
    <w:abstractNumId w:val="40"/>
  </w:num>
  <w:num w:numId="45">
    <w:abstractNumId w:val="20"/>
  </w:num>
  <w:num w:numId="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EF"/>
    <w:rsid w:val="00002360"/>
    <w:rsid w:val="00007E8D"/>
    <w:rsid w:val="0001148A"/>
    <w:rsid w:val="0001240E"/>
    <w:rsid w:val="000178BC"/>
    <w:rsid w:val="00027A87"/>
    <w:rsid w:val="0003495E"/>
    <w:rsid w:val="00054444"/>
    <w:rsid w:val="0005724F"/>
    <w:rsid w:val="0006244A"/>
    <w:rsid w:val="00062945"/>
    <w:rsid w:val="00066BB7"/>
    <w:rsid w:val="00072E57"/>
    <w:rsid w:val="00086364"/>
    <w:rsid w:val="000A0D52"/>
    <w:rsid w:val="000A5F5B"/>
    <w:rsid w:val="000B5DE0"/>
    <w:rsid w:val="000C3ABD"/>
    <w:rsid w:val="000D1D0A"/>
    <w:rsid w:val="000E4077"/>
    <w:rsid w:val="000E40F6"/>
    <w:rsid w:val="000E7556"/>
    <w:rsid w:val="000F1CBF"/>
    <w:rsid w:val="000F701E"/>
    <w:rsid w:val="00107253"/>
    <w:rsid w:val="001074D2"/>
    <w:rsid w:val="00110C71"/>
    <w:rsid w:val="00115AFC"/>
    <w:rsid w:val="00116B99"/>
    <w:rsid w:val="00126301"/>
    <w:rsid w:val="0012668B"/>
    <w:rsid w:val="00133F0B"/>
    <w:rsid w:val="00134CA6"/>
    <w:rsid w:val="001444F2"/>
    <w:rsid w:val="00150621"/>
    <w:rsid w:val="00160F97"/>
    <w:rsid w:val="00161717"/>
    <w:rsid w:val="001724D4"/>
    <w:rsid w:val="001737BC"/>
    <w:rsid w:val="00173A12"/>
    <w:rsid w:val="001748F8"/>
    <w:rsid w:val="00185582"/>
    <w:rsid w:val="0019197F"/>
    <w:rsid w:val="00193F05"/>
    <w:rsid w:val="001A143E"/>
    <w:rsid w:val="001A48D9"/>
    <w:rsid w:val="001E1AAB"/>
    <w:rsid w:val="001E1FDF"/>
    <w:rsid w:val="001E4E59"/>
    <w:rsid w:val="001F4B92"/>
    <w:rsid w:val="00201374"/>
    <w:rsid w:val="00204B77"/>
    <w:rsid w:val="00205E39"/>
    <w:rsid w:val="00206EA0"/>
    <w:rsid w:val="0021040F"/>
    <w:rsid w:val="00232603"/>
    <w:rsid w:val="00233942"/>
    <w:rsid w:val="002409EF"/>
    <w:rsid w:val="00242F26"/>
    <w:rsid w:val="002474D0"/>
    <w:rsid w:val="002536A4"/>
    <w:rsid w:val="00255234"/>
    <w:rsid w:val="002652E5"/>
    <w:rsid w:val="00270BB9"/>
    <w:rsid w:val="00277007"/>
    <w:rsid w:val="00280B5C"/>
    <w:rsid w:val="002A3270"/>
    <w:rsid w:val="002B5BD5"/>
    <w:rsid w:val="002C4AA2"/>
    <w:rsid w:val="002C5937"/>
    <w:rsid w:val="002C7D7C"/>
    <w:rsid w:val="002E13F8"/>
    <w:rsid w:val="002E3E32"/>
    <w:rsid w:val="002E579E"/>
    <w:rsid w:val="00301F2F"/>
    <w:rsid w:val="00303CC2"/>
    <w:rsid w:val="00310567"/>
    <w:rsid w:val="00315B8E"/>
    <w:rsid w:val="003175B9"/>
    <w:rsid w:val="0032068A"/>
    <w:rsid w:val="00332D42"/>
    <w:rsid w:val="00336558"/>
    <w:rsid w:val="003369E3"/>
    <w:rsid w:val="00346ABB"/>
    <w:rsid w:val="00347C65"/>
    <w:rsid w:val="003546FB"/>
    <w:rsid w:val="00356594"/>
    <w:rsid w:val="0036072F"/>
    <w:rsid w:val="003A0126"/>
    <w:rsid w:val="003A13C4"/>
    <w:rsid w:val="003A3BC0"/>
    <w:rsid w:val="003A77CC"/>
    <w:rsid w:val="003B19C6"/>
    <w:rsid w:val="003B5A2F"/>
    <w:rsid w:val="003C2E26"/>
    <w:rsid w:val="003C39E6"/>
    <w:rsid w:val="003D087B"/>
    <w:rsid w:val="003D56E2"/>
    <w:rsid w:val="003D5D0D"/>
    <w:rsid w:val="003E2B42"/>
    <w:rsid w:val="003E394C"/>
    <w:rsid w:val="003E4E95"/>
    <w:rsid w:val="003E7C7F"/>
    <w:rsid w:val="003F3743"/>
    <w:rsid w:val="003F43A7"/>
    <w:rsid w:val="003F7D50"/>
    <w:rsid w:val="00421941"/>
    <w:rsid w:val="00434BD9"/>
    <w:rsid w:val="004426F3"/>
    <w:rsid w:val="00446899"/>
    <w:rsid w:val="00454429"/>
    <w:rsid w:val="004605F9"/>
    <w:rsid w:val="0046385B"/>
    <w:rsid w:val="00465522"/>
    <w:rsid w:val="004656C0"/>
    <w:rsid w:val="00465995"/>
    <w:rsid w:val="004672BC"/>
    <w:rsid w:val="004812C2"/>
    <w:rsid w:val="004818F8"/>
    <w:rsid w:val="004820C4"/>
    <w:rsid w:val="004854F4"/>
    <w:rsid w:val="004909A7"/>
    <w:rsid w:val="00494FBF"/>
    <w:rsid w:val="004970FF"/>
    <w:rsid w:val="004A0600"/>
    <w:rsid w:val="004A198E"/>
    <w:rsid w:val="004A33B3"/>
    <w:rsid w:val="004B48C3"/>
    <w:rsid w:val="004B6346"/>
    <w:rsid w:val="004C6A9F"/>
    <w:rsid w:val="004D0241"/>
    <w:rsid w:val="004D47BE"/>
    <w:rsid w:val="004D63AD"/>
    <w:rsid w:val="004D7415"/>
    <w:rsid w:val="004E2133"/>
    <w:rsid w:val="004E3BFA"/>
    <w:rsid w:val="004E6DCD"/>
    <w:rsid w:val="00504CEB"/>
    <w:rsid w:val="005112A1"/>
    <w:rsid w:val="00511DFA"/>
    <w:rsid w:val="0051386F"/>
    <w:rsid w:val="00515703"/>
    <w:rsid w:val="00515EC3"/>
    <w:rsid w:val="00524555"/>
    <w:rsid w:val="005257FC"/>
    <w:rsid w:val="00531895"/>
    <w:rsid w:val="00534F2F"/>
    <w:rsid w:val="00535E9C"/>
    <w:rsid w:val="00552C80"/>
    <w:rsid w:val="0056244A"/>
    <w:rsid w:val="00564896"/>
    <w:rsid w:val="00570F14"/>
    <w:rsid w:val="005715CA"/>
    <w:rsid w:val="00577080"/>
    <w:rsid w:val="00577CF4"/>
    <w:rsid w:val="005831F3"/>
    <w:rsid w:val="0059377D"/>
    <w:rsid w:val="00595264"/>
    <w:rsid w:val="005963C8"/>
    <w:rsid w:val="005A22AF"/>
    <w:rsid w:val="005B7C1B"/>
    <w:rsid w:val="005C3120"/>
    <w:rsid w:val="005D0091"/>
    <w:rsid w:val="005D0D80"/>
    <w:rsid w:val="005D4446"/>
    <w:rsid w:val="005D6CDD"/>
    <w:rsid w:val="005F3134"/>
    <w:rsid w:val="005F4616"/>
    <w:rsid w:val="005F6CE8"/>
    <w:rsid w:val="00603B23"/>
    <w:rsid w:val="0061669E"/>
    <w:rsid w:val="00617585"/>
    <w:rsid w:val="0062013C"/>
    <w:rsid w:val="006248BB"/>
    <w:rsid w:val="00630629"/>
    <w:rsid w:val="00631A4F"/>
    <w:rsid w:val="00643F51"/>
    <w:rsid w:val="006658D7"/>
    <w:rsid w:val="00665E33"/>
    <w:rsid w:val="00667872"/>
    <w:rsid w:val="0067185C"/>
    <w:rsid w:val="00684191"/>
    <w:rsid w:val="00687BB9"/>
    <w:rsid w:val="00691FB2"/>
    <w:rsid w:val="006A1FFD"/>
    <w:rsid w:val="006A29F2"/>
    <w:rsid w:val="006A7D0A"/>
    <w:rsid w:val="006B403A"/>
    <w:rsid w:val="006B5D55"/>
    <w:rsid w:val="006C2538"/>
    <w:rsid w:val="006D01B0"/>
    <w:rsid w:val="006D7E1D"/>
    <w:rsid w:val="006D7F40"/>
    <w:rsid w:val="007043E0"/>
    <w:rsid w:val="00704EE0"/>
    <w:rsid w:val="00705FD7"/>
    <w:rsid w:val="00707AE4"/>
    <w:rsid w:val="0071018F"/>
    <w:rsid w:val="00721E23"/>
    <w:rsid w:val="0072278B"/>
    <w:rsid w:val="007238C0"/>
    <w:rsid w:val="00727368"/>
    <w:rsid w:val="0072760A"/>
    <w:rsid w:val="00737216"/>
    <w:rsid w:val="007408DF"/>
    <w:rsid w:val="00741307"/>
    <w:rsid w:val="0074223C"/>
    <w:rsid w:val="007554F6"/>
    <w:rsid w:val="007559CE"/>
    <w:rsid w:val="00763A17"/>
    <w:rsid w:val="007719B4"/>
    <w:rsid w:val="007810D6"/>
    <w:rsid w:val="0078230A"/>
    <w:rsid w:val="007906C9"/>
    <w:rsid w:val="007951B5"/>
    <w:rsid w:val="007A3D25"/>
    <w:rsid w:val="007A7C40"/>
    <w:rsid w:val="007C0514"/>
    <w:rsid w:val="007C532C"/>
    <w:rsid w:val="007D3BE1"/>
    <w:rsid w:val="007E4754"/>
    <w:rsid w:val="007F41FF"/>
    <w:rsid w:val="007F4949"/>
    <w:rsid w:val="0080790B"/>
    <w:rsid w:val="00824C22"/>
    <w:rsid w:val="008312A9"/>
    <w:rsid w:val="00832D9A"/>
    <w:rsid w:val="00833E88"/>
    <w:rsid w:val="0083509B"/>
    <w:rsid w:val="0083560C"/>
    <w:rsid w:val="0084583D"/>
    <w:rsid w:val="00867178"/>
    <w:rsid w:val="00867F93"/>
    <w:rsid w:val="008707B4"/>
    <w:rsid w:val="00873C07"/>
    <w:rsid w:val="008767AA"/>
    <w:rsid w:val="008807F9"/>
    <w:rsid w:val="00882EF6"/>
    <w:rsid w:val="00885EBE"/>
    <w:rsid w:val="00896C21"/>
    <w:rsid w:val="008A1871"/>
    <w:rsid w:val="008A2A32"/>
    <w:rsid w:val="008B7DB9"/>
    <w:rsid w:val="008C3B6F"/>
    <w:rsid w:val="008C6F14"/>
    <w:rsid w:val="008D681E"/>
    <w:rsid w:val="008F2B29"/>
    <w:rsid w:val="008F6F27"/>
    <w:rsid w:val="00913777"/>
    <w:rsid w:val="00914F5D"/>
    <w:rsid w:val="00924B4D"/>
    <w:rsid w:val="00927407"/>
    <w:rsid w:val="0093081C"/>
    <w:rsid w:val="009331DC"/>
    <w:rsid w:val="009335A7"/>
    <w:rsid w:val="00934920"/>
    <w:rsid w:val="009372B0"/>
    <w:rsid w:val="00937A15"/>
    <w:rsid w:val="00937BEE"/>
    <w:rsid w:val="0094528A"/>
    <w:rsid w:val="00951A5F"/>
    <w:rsid w:val="00951CB4"/>
    <w:rsid w:val="00953723"/>
    <w:rsid w:val="009614D9"/>
    <w:rsid w:val="00971F7E"/>
    <w:rsid w:val="009807F4"/>
    <w:rsid w:val="009846CF"/>
    <w:rsid w:val="00993DA8"/>
    <w:rsid w:val="00994F15"/>
    <w:rsid w:val="009956B7"/>
    <w:rsid w:val="009A08BD"/>
    <w:rsid w:val="009A0CC7"/>
    <w:rsid w:val="009A47DB"/>
    <w:rsid w:val="009A70A5"/>
    <w:rsid w:val="009B0459"/>
    <w:rsid w:val="009B681F"/>
    <w:rsid w:val="009B7BF9"/>
    <w:rsid w:val="009E454C"/>
    <w:rsid w:val="009F37AC"/>
    <w:rsid w:val="00A00D0F"/>
    <w:rsid w:val="00A02D41"/>
    <w:rsid w:val="00A3090A"/>
    <w:rsid w:val="00A369AF"/>
    <w:rsid w:val="00A3737D"/>
    <w:rsid w:val="00A426FB"/>
    <w:rsid w:val="00A43424"/>
    <w:rsid w:val="00A4791C"/>
    <w:rsid w:val="00A52B19"/>
    <w:rsid w:val="00A54F8B"/>
    <w:rsid w:val="00A613AC"/>
    <w:rsid w:val="00A63FB3"/>
    <w:rsid w:val="00A64968"/>
    <w:rsid w:val="00A802B4"/>
    <w:rsid w:val="00A80FBB"/>
    <w:rsid w:val="00A835E7"/>
    <w:rsid w:val="00A851B0"/>
    <w:rsid w:val="00A871A6"/>
    <w:rsid w:val="00AB1902"/>
    <w:rsid w:val="00AB708C"/>
    <w:rsid w:val="00AB7D30"/>
    <w:rsid w:val="00AC18D6"/>
    <w:rsid w:val="00AC6878"/>
    <w:rsid w:val="00AD4092"/>
    <w:rsid w:val="00AE4FCA"/>
    <w:rsid w:val="00AF203C"/>
    <w:rsid w:val="00AF268E"/>
    <w:rsid w:val="00B2642F"/>
    <w:rsid w:val="00B321FF"/>
    <w:rsid w:val="00B41274"/>
    <w:rsid w:val="00B52D4D"/>
    <w:rsid w:val="00B56480"/>
    <w:rsid w:val="00B60239"/>
    <w:rsid w:val="00B6177F"/>
    <w:rsid w:val="00B6709B"/>
    <w:rsid w:val="00B709B3"/>
    <w:rsid w:val="00B71030"/>
    <w:rsid w:val="00B747BD"/>
    <w:rsid w:val="00B758B9"/>
    <w:rsid w:val="00B77C62"/>
    <w:rsid w:val="00B8124D"/>
    <w:rsid w:val="00B82753"/>
    <w:rsid w:val="00B91998"/>
    <w:rsid w:val="00B91C97"/>
    <w:rsid w:val="00B928A1"/>
    <w:rsid w:val="00B940B3"/>
    <w:rsid w:val="00B94900"/>
    <w:rsid w:val="00BB0037"/>
    <w:rsid w:val="00BB35C0"/>
    <w:rsid w:val="00BC5892"/>
    <w:rsid w:val="00BC61AA"/>
    <w:rsid w:val="00BC7208"/>
    <w:rsid w:val="00BD0CA2"/>
    <w:rsid w:val="00BD174A"/>
    <w:rsid w:val="00BE12CF"/>
    <w:rsid w:val="00BE165F"/>
    <w:rsid w:val="00BF1C8D"/>
    <w:rsid w:val="00BF76B3"/>
    <w:rsid w:val="00C06457"/>
    <w:rsid w:val="00C15F37"/>
    <w:rsid w:val="00C16EE4"/>
    <w:rsid w:val="00C17893"/>
    <w:rsid w:val="00C22A08"/>
    <w:rsid w:val="00C23179"/>
    <w:rsid w:val="00C352DD"/>
    <w:rsid w:val="00C354D9"/>
    <w:rsid w:val="00C547E6"/>
    <w:rsid w:val="00C55529"/>
    <w:rsid w:val="00C5783E"/>
    <w:rsid w:val="00C61CFA"/>
    <w:rsid w:val="00C61E9D"/>
    <w:rsid w:val="00C70104"/>
    <w:rsid w:val="00C7472A"/>
    <w:rsid w:val="00CA2A9E"/>
    <w:rsid w:val="00CB096B"/>
    <w:rsid w:val="00CB6311"/>
    <w:rsid w:val="00CC121B"/>
    <w:rsid w:val="00CD2C19"/>
    <w:rsid w:val="00CE1B00"/>
    <w:rsid w:val="00CE248C"/>
    <w:rsid w:val="00CE3B24"/>
    <w:rsid w:val="00CE5FD0"/>
    <w:rsid w:val="00CF4E10"/>
    <w:rsid w:val="00D00B61"/>
    <w:rsid w:val="00D038AB"/>
    <w:rsid w:val="00D14C28"/>
    <w:rsid w:val="00D3217F"/>
    <w:rsid w:val="00D44782"/>
    <w:rsid w:val="00D52CFE"/>
    <w:rsid w:val="00D64F79"/>
    <w:rsid w:val="00D6531B"/>
    <w:rsid w:val="00D6738E"/>
    <w:rsid w:val="00D72BC6"/>
    <w:rsid w:val="00D74EB7"/>
    <w:rsid w:val="00D7542D"/>
    <w:rsid w:val="00D82EB0"/>
    <w:rsid w:val="00D83AD3"/>
    <w:rsid w:val="00D87CA0"/>
    <w:rsid w:val="00D925F2"/>
    <w:rsid w:val="00D9549B"/>
    <w:rsid w:val="00D9574B"/>
    <w:rsid w:val="00D96138"/>
    <w:rsid w:val="00DA5CCA"/>
    <w:rsid w:val="00DC0CEF"/>
    <w:rsid w:val="00DD175C"/>
    <w:rsid w:val="00DE2AD6"/>
    <w:rsid w:val="00DE5201"/>
    <w:rsid w:val="00DE6B67"/>
    <w:rsid w:val="00DF1217"/>
    <w:rsid w:val="00DF6C6F"/>
    <w:rsid w:val="00E027AE"/>
    <w:rsid w:val="00E07E73"/>
    <w:rsid w:val="00E21DCE"/>
    <w:rsid w:val="00E260DA"/>
    <w:rsid w:val="00E30CB8"/>
    <w:rsid w:val="00E445C4"/>
    <w:rsid w:val="00E454F9"/>
    <w:rsid w:val="00E47C42"/>
    <w:rsid w:val="00E55537"/>
    <w:rsid w:val="00E557A3"/>
    <w:rsid w:val="00E55C7A"/>
    <w:rsid w:val="00E65AE0"/>
    <w:rsid w:val="00E67026"/>
    <w:rsid w:val="00E72D0E"/>
    <w:rsid w:val="00E858D1"/>
    <w:rsid w:val="00E9732E"/>
    <w:rsid w:val="00EA02FA"/>
    <w:rsid w:val="00EB033A"/>
    <w:rsid w:val="00EB25CA"/>
    <w:rsid w:val="00EB2964"/>
    <w:rsid w:val="00EC645A"/>
    <w:rsid w:val="00ED0D24"/>
    <w:rsid w:val="00ED210B"/>
    <w:rsid w:val="00ED3231"/>
    <w:rsid w:val="00ED365F"/>
    <w:rsid w:val="00EE02C5"/>
    <w:rsid w:val="00EE16EF"/>
    <w:rsid w:val="00EE2439"/>
    <w:rsid w:val="00EE50D5"/>
    <w:rsid w:val="00EF0CEC"/>
    <w:rsid w:val="00EF0FA0"/>
    <w:rsid w:val="00EF60ED"/>
    <w:rsid w:val="00F01F22"/>
    <w:rsid w:val="00F160FA"/>
    <w:rsid w:val="00F166B8"/>
    <w:rsid w:val="00F27720"/>
    <w:rsid w:val="00F34B74"/>
    <w:rsid w:val="00F40B8E"/>
    <w:rsid w:val="00F43254"/>
    <w:rsid w:val="00F4387A"/>
    <w:rsid w:val="00F52FEC"/>
    <w:rsid w:val="00F57778"/>
    <w:rsid w:val="00F60C6D"/>
    <w:rsid w:val="00F63053"/>
    <w:rsid w:val="00F72678"/>
    <w:rsid w:val="00F77FC7"/>
    <w:rsid w:val="00F81AD3"/>
    <w:rsid w:val="00F85754"/>
    <w:rsid w:val="00F93B61"/>
    <w:rsid w:val="00F94958"/>
    <w:rsid w:val="00FA1B47"/>
    <w:rsid w:val="00FA1E0B"/>
    <w:rsid w:val="00FB70C2"/>
    <w:rsid w:val="00FC3F5E"/>
    <w:rsid w:val="00FC5197"/>
    <w:rsid w:val="00FD19CC"/>
    <w:rsid w:val="00FD1BBF"/>
    <w:rsid w:val="00FD73F7"/>
    <w:rsid w:val="00FE17C3"/>
    <w:rsid w:val="00FE43CA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E703F"/>
  <w15:chartTrackingRefBased/>
  <w15:docId w15:val="{D27F8805-A5F5-428B-A1C6-0BD9C60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900"/>
    <w:pPr>
      <w:keepNext/>
      <w:ind w:firstLine="708"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0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03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2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1A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9490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B94900"/>
    <w:pPr>
      <w:jc w:val="center"/>
    </w:pPr>
    <w:rPr>
      <w:rFonts w:ascii="Garamond" w:hAnsi="Garamond"/>
      <w:shadow/>
      <w:sz w:val="36"/>
    </w:rPr>
  </w:style>
  <w:style w:type="character" w:customStyle="1" w:styleId="TytuZnak">
    <w:name w:val="Tytuł Znak"/>
    <w:basedOn w:val="Domylnaczcionkaakapitu"/>
    <w:link w:val="Tytu"/>
    <w:rsid w:val="00B94900"/>
    <w:rPr>
      <w:rFonts w:ascii="Garamond" w:eastAsia="Times New Roman" w:hAnsi="Garamond" w:cs="Times New Roman"/>
      <w:shadow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94900"/>
    <w:pPr>
      <w:jc w:val="both"/>
    </w:pPr>
    <w:rPr>
      <w:rFonts w:ascii="Garamond" w:hAnsi="Garamond"/>
      <w:b/>
      <w:bCs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94900"/>
    <w:rPr>
      <w:rFonts w:ascii="Garamond" w:eastAsia="Times New Roman" w:hAnsi="Garamond" w:cs="Times New Roman"/>
      <w:b/>
      <w:bCs/>
      <w:iCs/>
      <w:sz w:val="32"/>
      <w:szCs w:val="24"/>
      <w:lang w:eastAsia="pl-PL"/>
    </w:rPr>
  </w:style>
  <w:style w:type="paragraph" w:customStyle="1" w:styleId="WW-Tekstpodstawowy2">
    <w:name w:val="WW-Tekst podstawowy 2"/>
    <w:basedOn w:val="Normalny"/>
    <w:rsid w:val="00B94900"/>
    <w:pPr>
      <w:suppressAutoHyphens/>
      <w:spacing w:line="360" w:lineRule="auto"/>
      <w:jc w:val="center"/>
    </w:pPr>
    <w:rPr>
      <w:rFonts w:ascii="Garamond" w:hAnsi="Garamond"/>
      <w:i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A22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22AF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2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img-desr">
    <w:name w:val="img-desr"/>
    <w:basedOn w:val="Domylnaczcionkaakapitu"/>
    <w:rsid w:val="005A22AF"/>
  </w:style>
  <w:style w:type="character" w:styleId="Pogrubienie">
    <w:name w:val="Strong"/>
    <w:basedOn w:val="Domylnaczcionkaakapitu"/>
    <w:uiPriority w:val="22"/>
    <w:qFormat/>
    <w:rsid w:val="005A22AF"/>
    <w:rPr>
      <w:b/>
      <w:bCs/>
    </w:rPr>
  </w:style>
  <w:style w:type="character" w:customStyle="1" w:styleId="alb">
    <w:name w:val="a_lb"/>
    <w:basedOn w:val="Domylnaczcionkaakapitu"/>
    <w:rsid w:val="001724D4"/>
  </w:style>
  <w:style w:type="character" w:customStyle="1" w:styleId="alb-s">
    <w:name w:val="a_lb-s"/>
    <w:basedOn w:val="Domylnaczcionkaakapitu"/>
    <w:rsid w:val="001724D4"/>
  </w:style>
  <w:style w:type="paragraph" w:styleId="Akapitzlist">
    <w:name w:val="List Paragraph"/>
    <w:basedOn w:val="Normalny"/>
    <w:uiPriority w:val="34"/>
    <w:qFormat/>
    <w:rsid w:val="00C578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5A2F"/>
    <w:rPr>
      <w:i/>
      <w:iCs/>
    </w:rPr>
  </w:style>
  <w:style w:type="table" w:styleId="Tabela-Siatka">
    <w:name w:val="Table Grid"/>
    <w:basedOn w:val="Standardowy"/>
    <w:uiPriority w:val="59"/>
    <w:rsid w:val="0061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03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03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D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5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2E5"/>
    <w:pPr>
      <w:spacing w:beforeAutospacing="1" w:after="0" w:line="240" w:lineRule="auto"/>
      <w:ind w:left="-22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F4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CACE-77C3-4B14-BCBB-C5379BF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Anna Dura</cp:lastModifiedBy>
  <cp:revision>245</cp:revision>
  <cp:lastPrinted>2021-12-06T13:00:00Z</cp:lastPrinted>
  <dcterms:created xsi:type="dcterms:W3CDTF">2019-10-31T13:29:00Z</dcterms:created>
  <dcterms:modified xsi:type="dcterms:W3CDTF">2021-12-08T14:02:00Z</dcterms:modified>
</cp:coreProperties>
</file>